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087aa4e7b8e43c8"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Sprijin forfetar in sectorul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pPr>
              <w:spacing w:line="360" w:lineRule="auto"/>
              <w:ind w:left="0" w:right="0" w:firstLine="493"/>
            </w:pPr>
            <w:r>
              <w:rPr>
                <w:rFonts w:ascii="Cambria Bold" w:hAnsi="Cambria Bold"/>
                <w:b/>
                <w:color w:val="1B4167"/>
                <w:sz w:val="24"/>
              </w:rPr>
              <w:t>Prin proiect se creeaza minim</w:t>
            </w:r>
          </w:p>
          <w:p>
            <w:r>
              <w:rPr>
                <w:rFonts w:ascii="Cambria Bold" w:hAnsi="Cambria Bold"/>
                <w:b/>
                <w:color w:val="1B4167"/>
                <w:sz w:val="24"/>
              </w:rPr>
              <w:t>un loc de munca.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-informațiile din Cererea de finanțare – secțiunea A6 Descrierea succintă a proiectului și Anexa INDICATORI DE REZULTAT ȘI DE REALIZARE</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Se verifică dacă solicitantul a menționat în Planul de afaceri crearea a minim unui loc de muncă.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finanțare</w:t>
            </w:r>
          </w:p>
          <w:p>
            <w:pPr>
              <w:spacing w:line="360" w:lineRule="auto"/>
              <w:ind w:left="0" w:right="0" w:firstLine="493"/>
            </w:pPr>
            <w:r>
              <w:rPr>
                <w:rFonts w:ascii="Cambria" w:hAnsi="Cambria"/>
                <w:b w:val="false"/>
                <w:sz w:val="24"/>
              </w:rPr>
              <w:t>2. Planul de afaceri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situaţia în care această cerinţă privind crearea a minim un loc de munca prin proiect nu este prezentată în Cererea de finanțare și Planul de Afaceri expertul va solicita informaţii suplimentare, iar dacă răspunsul nu cuprinde informaţiile solicitate, se constată nerespectarea EG1 şi cererea de finanţare este declarată neeligibilă.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Important! Vor fi luate in considerare doar locul/locurile de munca nou create prin proiect, nu si cele existente inaintea primirii finantarii.</w:t>
            </w:r>
          </w:p>
          <w:p>
            <w:pPr>
              <w:spacing w:line="360" w:lineRule="auto"/>
              <w:ind w:left="0" w:right="0" w:firstLine="493"/>
            </w:pPr>
            <w:r>
              <w:rPr>
                <w:rFonts w:ascii="Cambria Italic" w:hAnsi="Cambria Italic"/>
                <w:b w:val="false"/>
                <w:i/>
                <w:sz w:val="24"/>
              </w:rPr>
              <w:t> </w:t>
            </w:r>
          </w:p>
          <w:p>
            <w:pPr>
              <w:spacing w:line="360" w:lineRule="auto"/>
              <w:ind w:left="0" w:right="0" w:firstLine="493"/>
            </w:pPr>
            <w:r>
              <w:rPr>
                <w:rFonts w:ascii="Cambria Italic" w:hAnsi="Cambria Italic"/>
                <w:b w:val="false"/>
                <w:i/>
                <w:sz w:val="24"/>
              </w:rPr>
              <w:t>Beneficiarul are obligația de a face dovada locului/locurilor de muncă create prin proiect la ultima tranșă de plată. Verificarea locurilor de muncă create se realizează la momentul depunerii ultimei cereri de plată.</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se încadreze în categoria beneficiarilor eligibili:</w:t>
            </w:r>
          </w:p>
          <w:p>
            <w:pPr>
              <w:spacing w:line="360" w:lineRule="auto"/>
              <w:ind w:left="0" w:right="0" w:firstLine="493"/>
            </w:pPr>
            <w:r>
              <w:rPr>
                <w:rFonts w:ascii="Cambria" w:hAnsi="Cambria"/>
                <w:b w:val="false"/>
                <w:sz w:val="24"/>
              </w:rPr>
              <w:t>• Alte forme de organizare – Microîntreprinderi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Solicitanţii eligibili trebuie să se încadreze în categoria:</w:t>
            </w:r>
          </w:p>
          <w:p>
            <w:pPr>
              <w:spacing w:line="360" w:lineRule="auto"/>
              <w:ind w:left="0" w:right="0" w:firstLine="493"/>
            </w:pPr>
            <w:r>
              <w:rPr>
                <w:rFonts w:ascii="Cambria" w:hAnsi="Cambria"/>
                <w:b w:val="false"/>
                <w:sz w:val="24"/>
              </w:rPr>
              <w:t>Micro-întreprindere – maximum 9 salariaţi şi realizează o cifră de afaceri anuală netă sau deţin active totale de până la 2 milioane euro, echivalent în lei;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Solicitanţii eligibili pentru sprijinul financiar nerambursabil acordat prin acest tip de proiect sunt:</w:t>
            </w:r>
          </w:p>
          <w:p>
            <w:pPr>
              <w:spacing w:line="360" w:lineRule="auto"/>
              <w:ind w:left="0" w:right="0" w:firstLine="493"/>
            </w:pPr>
            <w:r>
              <w:rPr>
                <w:rFonts w:ascii="Cambria" w:hAnsi="Cambria"/>
                <w:b w:val="false"/>
                <w:sz w:val="24"/>
              </w:rPr>
              <w:t>• Micro-întreprinderi existente care îşi propun activităţi neagricole pe care nu le-au mai efectuat până la data aplicării pentru sprijin;</w:t>
            </w:r>
          </w:p>
          <w:p>
            <w:pPr>
              <w:spacing w:line="360" w:lineRule="auto"/>
              <w:ind w:left="0" w:right="0" w:firstLine="493"/>
            </w:pPr>
            <w:r>
              <w:rPr>
                <w:rFonts w:ascii="Cambria" w:hAnsi="Cambria"/>
                <w:b w:val="false"/>
                <w:sz w:val="24"/>
              </w:rPr>
              <w:t>• Micro-întreprinderi noi înfiinţate în anul depunerii aplicaţiei de finanţare sau cu o vechime de maximum 3 ani fiscali consecutivi, care nu au desfăşurat activităţi până în momentul depunerii acesteia (start-ups).</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Categoriile de beneficiari eligibili în funcție de forma de constituire:</w:t>
            </w:r>
          </w:p>
          <w:p>
            <w:pPr>
              <w:spacing w:line="360" w:lineRule="auto"/>
              <w:ind w:left="0" w:right="0" w:firstLine="493"/>
            </w:pPr>
            <w:r>
              <w:rPr>
                <w:rFonts w:ascii="Cambria" w:hAnsi="Cambria"/>
                <w:b w:val="false"/>
                <w:sz w:val="24"/>
              </w:rPr>
              <w:t>·Persoane fizice Autorizate</w:t>
            </w:r>
          </w:p>
          <w:p>
            <w:pPr>
              <w:spacing w:line="360" w:lineRule="auto"/>
              <w:ind w:left="0" w:right="0" w:firstLine="493"/>
            </w:pPr>
            <w:r>
              <w:rPr>
                <w:rFonts w:ascii="Cambria" w:hAnsi="Cambria"/>
                <w:b w:val="false"/>
                <w:sz w:val="24"/>
              </w:rPr>
              <w:t>·Întreprinderi individuale</w:t>
            </w:r>
          </w:p>
          <w:p>
            <w:pPr>
              <w:spacing w:line="360" w:lineRule="auto"/>
              <w:ind w:left="0" w:right="0" w:firstLine="493"/>
            </w:pPr>
            <w:r>
              <w:rPr>
                <w:rFonts w:ascii="Cambria" w:hAnsi="Cambria"/>
                <w:b w:val="false"/>
                <w:sz w:val="24"/>
              </w:rPr>
              <w:t>·Întreprinderi familiale</w:t>
            </w:r>
          </w:p>
          <w:p>
            <w:pPr>
              <w:spacing w:line="360" w:lineRule="auto"/>
              <w:ind w:left="0" w:right="0" w:firstLine="493"/>
            </w:pPr>
            <w:r>
              <w:rPr>
                <w:rFonts w:ascii="Cambria" w:hAnsi="Cambria"/>
                <w:b w:val="false"/>
                <w:sz w:val="24"/>
              </w:rPr>
              <w:t>· Societăți comerciale (înfiinţate în baza Legii nr. 31/ 1990, cu modificările şi completările ulterioare)</w:t>
            </w:r>
          </w:p>
          <w:p>
            <w:pPr>
              <w:spacing w:line="360" w:lineRule="auto"/>
              <w:ind w:left="0" w:right="0" w:firstLine="493"/>
            </w:pPr>
            <w:r>
              <w:rPr>
                <w:rFonts w:ascii="Cambria" w:hAnsi="Cambria"/>
                <w:b w:val="false"/>
                <w:sz w:val="24"/>
              </w:rPr>
              <w:t>·Cabinet medical Individual</w:t>
            </w:r>
          </w:p>
          <w:p>
            <w:pPr>
              <w:spacing w:line="360" w:lineRule="auto"/>
              <w:ind w:left="0" w:right="0" w:firstLine="493"/>
            </w:pPr>
            <w:r>
              <w:rPr>
                <w:rFonts w:ascii="Cambria" w:hAnsi="Cambria"/>
                <w:b w:val="false"/>
                <w:sz w:val="24"/>
              </w:rPr>
              <w:t>·Cabinet medical Veterinar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va verifica daca solicitantul se incadreaza in categoria solicitantilor eligibili.</w:t>
            </w:r>
          </w:p>
          <w:p>
            <w:pPr>
              <w:spacing w:line="360" w:lineRule="auto"/>
              <w:ind w:left="0" w:right="0" w:firstLine="493"/>
            </w:pPr>
            <w:r>
              <w:rPr>
                <w:rFonts w:ascii="Cambria" w:hAnsi="Cambria"/>
                <w:b w:val="false"/>
                <w:sz w:val="24"/>
              </w:rPr>
              <w:t>In cazul in care la Cererea de Finantare solicitantul nu a depus documentul care atesta forma de organizare acesta poate fi solicitat prin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-concordanța informațiilor menționate în Cererea de finanțare secțiunea B INFORMAȚII PRIVIND SOLICITANTUL cu informațiile din</w:t>
            </w:r>
          </w:p>
          <w:p>
            <w:pPr>
              <w:spacing w:line="360" w:lineRule="auto"/>
              <w:ind w:left="0" w:right="0" w:firstLine="493"/>
            </w:pPr>
            <w:r>
              <w:rPr>
                <w:rFonts w:ascii="Cambria" w:hAnsi="Cambria"/>
                <w:b w:val="false"/>
                <w:sz w:val="24"/>
              </w:rPr>
              <w:t>documentele prezentate, referitoare la: numele societății, adresa, cod unic de înregistrare/nr. de înmatriculare, valabilitatea documentului.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dacă sediul social sau punctul/punctele de lucru unde se implementeaza proiectul propus sunt amplasate în teritoriul GAL CETATEA TAMASIDAVA-Parteneriatul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-Declarația pe propria răspundere F din Cererea de finanțare.</w:t>
            </w:r>
          </w:p>
          <w:p>
            <w:pPr>
              <w:spacing w:line="360" w:lineRule="auto"/>
              <w:ind w:left="0" w:right="0" w:firstLine="493"/>
            </w:pPr>
            <w:r>
              <w:rPr>
                <w:rFonts w:ascii="Cambria" w:hAnsi="Cambria"/>
                <w:b w:val="false"/>
                <w:sz w:val="24"/>
              </w:rPr>
              <w:t>-Certificatul constatator. Se va verifica dacă solicitantul se încadrează în categoria solicitanților eligibili:</w:t>
            </w:r>
          </w:p>
          <w:p>
            <w:pPr>
              <w:spacing w:line="360" w:lineRule="auto"/>
              <w:ind w:left="0" w:right="0" w:firstLine="493"/>
            </w:pPr>
            <w:r>
              <w:rPr>
                <w:rFonts w:ascii="Cambria" w:hAnsi="Cambria"/>
                <w:b w:val="false"/>
                <w:sz w:val="24"/>
              </w:rPr>
              <w:t>1. Solicitantul este inregistrat ca PFA/II/IF conform OUG nr. 44/2008, persoana juridica conform Legii nr. 31/1990, CMI (înființat în baza Ordonanţa nr. 124/1998) sau CMV (înființat în baza Legea nr. 160/1998);</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2. Solicitantul nu este in insolventa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3. Încadrarea solicitantului in statutul de microîntreprindere cf. Legii nr. 346/2004.</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Planul de afaceri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•Sprijinul se acorda pentru indeplinirea obiectivelor din cadrul Planului de Afaceri si se aplica pentru infiintarea si dezvoltarea (doar in sensul diversificarii) de activitati non-agricole, ca de exemplu: producerea si comercializarea produselor neagricole (ex. fabricarea produselor textile, imbracaminte, articole de marochinarie, articole de hartie si carton, fabricarea produselor chimice, farmaceutice, activitati de prelucrare a</w:t>
            </w:r>
          </w:p>
          <w:p>
            <w:pPr>
              <w:spacing w:line="360" w:lineRule="auto"/>
              <w:ind w:left="0" w:right="0" w:firstLine="493"/>
            </w:pPr>
            <w:r>
              <w:rPr>
                <w:rFonts w:ascii="Cambria" w:hAnsi="Cambria"/>
                <w:b w:val="false"/>
                <w:sz w:val="24"/>
              </w:rPr>
              <w:t>produselor lemnoase etc), industrie metalurgica, fabricare de constructii metalice/masini/utilaje/echipamente,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servicii tehnice/administrative etc),</w:t>
            </w:r>
          </w:p>
          <w:p>
            <w:pPr>
              <w:spacing w:line="360" w:lineRule="auto"/>
              <w:ind w:left="0" w:right="0" w:firstLine="493"/>
            </w:pPr>
            <w:r>
              <w:rPr>
                <w:rFonts w:ascii="Cambria" w:hAnsi="Cambria"/>
                <w:b w:val="false"/>
                <w:sz w:val="24"/>
              </w:rPr>
              <w:t>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activitati specifice in domeniul non-agricol, in functie de necesitati.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Se verifica daca in Planul de Afaceri sunt mentionate minim 2, maxim 5 obiective specifice și daca procentul este stabilit pentru fiecare obiectiv specific in parte in functie de importanta acestuia la indeplinirea obiectivului general al proiectului.</w:t>
            </w:r>
          </w:p>
          <w:p>
            <w:pPr>
              <w:spacing w:line="360" w:lineRule="auto"/>
              <w:ind w:left="0" w:right="0" w:firstLine="493"/>
            </w:pPr>
            <w:r>
              <w:rPr>
                <w:rFonts w:ascii="Cambria" w:hAnsi="Cambria"/>
                <w:b w:val="false"/>
                <w:sz w:val="24"/>
              </w:rPr>
              <w:t>Pe parcursul verificării Planului de Afaceri expertul evaluator poate solicita informații suplimentare, dar care să nu afecteze condițiile de eligibilitate și selecție.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finanțare</w:t>
            </w:r>
          </w:p>
          <w:p>
            <w:pPr>
              <w:spacing w:line="360" w:lineRule="auto"/>
              <w:ind w:left="0" w:right="0" w:firstLine="493"/>
            </w:pPr>
            <w:r>
              <w:rPr>
                <w:rFonts w:ascii="Cambria" w:hAnsi="Cambria"/>
                <w:b w:val="false"/>
                <w:sz w:val="24"/>
              </w:rPr>
              <w:t>2. Plan de afaceri</w:t>
            </w:r>
          </w:p>
          <w:p>
            <w:pPr>
              <w:spacing w:line="360" w:lineRule="auto"/>
              <w:ind w:left="0" w:right="0" w:firstLine="493"/>
            </w:pPr>
            <w:r>
              <w:rPr>
                <w:rFonts w:ascii="Cambria" w:hAnsi="Cambria"/>
                <w:b w:val="false"/>
                <w:sz w:val="24"/>
              </w:rPr>
              <w:t>3. Certificat de Avizare a Inființării Cabinetului Medical Individual (CMI) eliberat de catre Colegiul Medicilor</w:t>
            </w:r>
          </w:p>
          <w:p>
            <w:pPr>
              <w:spacing w:line="360" w:lineRule="auto"/>
              <w:ind w:left="0" w:right="0" w:firstLine="493"/>
            </w:pPr>
            <w:r>
              <w:rPr>
                <w:rFonts w:ascii="Cambria" w:hAnsi="Cambria"/>
                <w:b w:val="false"/>
                <w:sz w:val="24"/>
              </w:rPr>
              <w:t>4. Certificat de înregistrare în Registrul unic al CMV</w:t>
            </w:r>
          </w:p>
          <w:p>
            <w:pPr>
              <w:spacing w:line="360" w:lineRule="auto"/>
              <w:ind w:left="0" w:right="0" w:firstLine="493"/>
            </w:pPr>
            <w:r>
              <w:rPr>
                <w:rFonts w:ascii="Cambria" w:hAnsi="Cambria"/>
                <w:b w:val="false"/>
                <w:sz w:val="24"/>
              </w:rPr>
              <w:t>5. Certificat constatator</w:t>
            </w:r>
          </w:p>
          <w:p>
            <w:pPr>
              <w:spacing w:line="360" w:lineRule="auto"/>
              <w:ind w:left="0" w:right="0" w:firstLine="493"/>
            </w:pPr>
            <w:r>
              <w:rPr>
                <w:rFonts w:ascii="Cambria" w:hAnsi="Cambria"/>
                <w:b w:val="false"/>
                <w:sz w:val="24"/>
              </w:rPr>
              <w:t>6.Declarație privind încadrarea în categoria microîntreprinderilor/întreprinderilor mici</w:t>
            </w:r>
          </w:p>
          <w:p>
            <w:pPr>
              <w:spacing w:line="360" w:lineRule="auto"/>
              <w:ind w:left="0" w:right="0" w:firstLine="493"/>
            </w:pPr>
            <w:r>
              <w:rPr>
                <w:rFonts w:ascii="Cambria" w:hAnsi="Cambria"/>
                <w:b w:val="false"/>
                <w:sz w:val="24"/>
              </w:rPr>
              <w:t>7. Declarație pe propria răspundere a solicitantului privind respectarea regulii de cumul a ajutoarelor de minimis</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pPr>
              <w:spacing w:line="360" w:lineRule="auto"/>
              <w:ind w:left="0" w:right="0" w:firstLine="493"/>
            </w:pPr>
            <w:r>
              <w:rPr>
                <w:rFonts w:ascii="Cambria Bold" w:hAnsi="Cambria Bold"/>
                <w:b/>
                <w:color w:val="1B4167"/>
                <w:sz w:val="24"/>
              </w:rPr>
              <w:t>Solicitantul trebuie sa respecte toate conditiile de accesare a prezentei interventii, asa cum sunt</w:t>
            </w:r>
          </w:p>
          <w:p>
            <w:r>
              <w:rPr>
                <w:rFonts w:ascii="Cambria Bold" w:hAnsi="Cambria Bold"/>
                <w:b/>
                <w:color w:val="1B4167"/>
                <w:sz w:val="24"/>
              </w:rPr>
              <w:t>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Proiecte care vizeaza exclusiv activitati de productie in conformitate cu lista codurilor CAEN eligibile - Anexa 13 la Ghidul solicitantului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 Certificatul constatator daca solicitantul are autorizat codul CAEN al activitatii propuse prin proiect conform Planului de Afaceri, daca acesta vizeaza exclusiv activitati de productie si daca acest cod CAEN se regaseste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solicitantul propune mai multe coduri CAEN prin proiect se verifica in Certificatul constatator daca are autorizate codurile CAEN ale activitatii propuse prin proiect conform Planului de Afaceri, daca acestea vizeaza exclusiv activitati de productie si daca aceste coduri CAEN se regasesc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Planul de Afaceri</w:t>
            </w:r>
          </w:p>
          <w:p>
            <w:r>
              <w:rPr>
                <w:rFonts w:ascii="Cambria" w:hAnsi="Cambria"/>
                <w:b w:val="false"/>
                <w:sz w:val="24"/>
              </w:rPr>
              <w:t>           3. Certificatul constatator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Proiecte care vizeaza servicii (inclusiv servicii de alimentatie publica si punctul gastronomic local) in conformitate cu lista codurilor CAEN eligibile - Anexa 13 la Ghidul solicitantului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 Certificatul constatator daca solicitantul are autorizat codul CAEN al activitatii propuse prin proiect conform Planului de Afaceri, daca acesta vizeaza servicii (inclusiv servicii de alimentatie publica si punctul gastronomic local)  si daca acest cod CAEN se regaseste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solicitantul propune mai multe coduri CAEN prin proiect se verifica in Certificatul constatator daca are autorizate codurile CAEN ale activitatii propuse prin proiect conform Planului de Afaceri, daca acestea vizeaza servicii (inclusiv servicii de alimentatie publica si punctul gastronomic local)  si daca aceste coduri CAEN se regasesc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Planul de Afaceri</w:t>
            </w:r>
          </w:p>
          <w:p>
            <w:r>
              <w:rPr>
                <w:rFonts w:ascii="Cambria" w:hAnsi="Cambria"/>
                <w:b w:val="false"/>
                <w:sz w:val="24"/>
              </w:rPr>
              <w:t>           3. Certificatul constatator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Proiecte care vizeaza activitati mestesugaresti/turism (agropensiuni, structuri de cazare, servicii turistice de agrement, etc.)  in conformitate cu lista codurilor CAEN eligibile - Anexa 13 la Ghidul solicitantului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in Certificatul constatator daca solicitantul are autorizat codul CAEN al activitatii propuse prin proiect conform Planului de Afaceri, daca acesta vizeaza activitati mestesugaresti/turism (agropensiuni, structuri de cazare, servicii turistice de agrement, etc.)  si daca acest cod CAEN se regaseste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solicitantul propune mai multe coduri CAEN prin proiect se verifica in Certificatul constatator daca are autorizate codurile CAEN ale activitatii propuse prin proiect conform Planului de Afaceri, daca acestea vizeaza activitati mestesugaresti/turism (agropensiuni, structuri de cazare, servicii turistice de agrement, etc.) si daca aceste coduri CAEN se regasesc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Planul de Afaceri</w:t>
            </w:r>
          </w:p>
          <w:p>
            <w:r>
              <w:rPr>
                <w:rFonts w:ascii="Cambria" w:hAnsi="Cambria"/>
                <w:b w:val="false"/>
                <w:sz w:val="24"/>
              </w:rPr>
              <w:t>           3. Certificatul constatator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pregatirea/studiile/calificarile reprezentantului legal in domeniul proiectului</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Reprezentantul legal a absolvit cu diploma de studii superioare in domeniul vizat de proiect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verifica diploma anexată la proiect.</w:t>
            </w:r>
          </w:p>
          <w:p>
            <w:pPr>
              <w:spacing w:line="360" w:lineRule="auto"/>
              <w:ind w:left="0" w:right="0" w:firstLine="493"/>
            </w:pPr>
            <w:r>
              <w:rPr>
                <w:rFonts w:ascii="Cambria" w:hAnsi="Cambria"/>
                <w:b w:val="false"/>
                <w:sz w:val="24"/>
              </w:rPr>
              <w:t>Relevanța calificării se evaluează prin corespondența dintre codul CAEN al activitatii propusa în proiect și denumirea calificării din documentul prezentat.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1. Documente doveditoare ale studiilor (diploma de licență/master/doctor etc.)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Reprezentantul legal a absolvit studii superioare cu cel puțin o materie/disciplină studiată în domeniul proiectului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verifica diploma anexată la proiect</w:t>
            </w:r>
          </w:p>
          <w:p>
            <w:pPr>
              <w:spacing w:line="360" w:lineRule="auto"/>
              <w:ind w:left="0" w:right="0" w:firstLine="493"/>
            </w:pPr>
            <w:r>
              <w:rPr>
                <w:rFonts w:ascii="Cambria" w:hAnsi="Cambria"/>
                <w:b w:val="false"/>
                <w:sz w:val="24"/>
              </w:rPr>
              <w:t>Relevanța calificării se evaluează prin corespondența dintre codul CAEN al activitatii propusa în proiect și denumirea calificării din documentul prezentat.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Documente doveditoare ale studiilor (diploma de licență/master/doctor si foaia matricolă etc.)</w:t>
            </w:r>
          </w:p>
          <w:p>
            <w:r>
              <w:rPr>
                <w:rFonts w:ascii="Cambria" w:hAnsi="Cambria"/>
                <w:b w:val="false"/>
                <w:sz w:val="24"/>
              </w:rPr>
              <w:t>Pentru a primi punctaj in cadrul prezentului criteriu, documentele doveditoare trebuie să confirme că cel puțin o materie/disciplină studiată de reprezentantul legal este în strânsă legătură cu domeniul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rPr>
              <w:t>Reprezentantul legal a absolvit cu diploma de studii postliceale sau liceale sau scoli profesionale in domeniul vizat de proiect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Studiile liceale se dovedesc cu diplomă de bacalaureat, iar studiile postliceale sau școlile profesionale cu diplomă de absolvire.</w:t>
            </w:r>
          </w:p>
          <w:p>
            <w:pPr>
              <w:spacing w:line="360" w:lineRule="auto"/>
              <w:ind w:left="0" w:right="0" w:firstLine="493"/>
            </w:pPr>
            <w:r>
              <w:rPr>
                <w:rFonts w:ascii="Cambria" w:hAnsi="Cambria"/>
                <w:b w:val="false"/>
                <w:sz w:val="24"/>
              </w:rPr>
              <w:t>Relevanța calificării se evaluează prin corespondența dintre codul CAEN al activitatii propusa în proiect și denumirea calificării din documentul prezentat.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1. Documente doveditoare ale studiilor (diploma de bacalaureat, diplomă de absolvire etc.)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2.4</w:t>
            </w:r>
          </w:p>
        </w:tc>
        <w:tc>
          <w:tcPr>
            <w:shd w:val="clear" w:color="auto" w:fill="F8ECD2"/>
            <w:vAlign w:val="center"/>
          </w:tcPr>
          <w:p>
            <w:r>
              <w:rPr>
                <w:rFonts w:ascii="Cambria" w:hAnsi="Cambria"/>
                <w:b w:val="false"/>
                <w:color w:val="58400C"/>
                <w:sz w:val="24"/>
              </w:rPr>
              <w:t>Reprezentantul legal a absolvit studii postliceale sau liceale sau scoli profesionale cu cel puțin o materie/disciplină studiată în domeniul proiectului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Studiile liceale se dovedesc cu diplomă de bacalaureat, iar studiile postliceale sau școlile profesionale cu diplomă de absolvire.</w:t>
            </w:r>
          </w:p>
          <w:p>
            <w:pPr>
              <w:spacing w:line="360" w:lineRule="auto"/>
              <w:ind w:left="0" w:right="0" w:firstLine="493"/>
            </w:pPr>
            <w:r>
              <w:rPr>
                <w:rFonts w:ascii="Cambria" w:hAnsi="Cambria"/>
                <w:b w:val="false"/>
                <w:sz w:val="24"/>
              </w:rPr>
              <w:t>Relevanța calificării se evaluează prin corespondența dintre codul CAEN al activitatii propusa în proiect și denumirea calificării din documentul prezentat.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Documente doveditoare ale studiilor (diploma de bacalaureat, diplomă de absolvire si foaia matricola etc.)</w:t>
            </w:r>
          </w:p>
          <w:p>
            <w:r>
              <w:rPr>
                <w:rFonts w:ascii="Cambria" w:hAnsi="Cambria"/>
                <w:b w:val="false"/>
                <w:sz w:val="24"/>
              </w:rPr>
              <w:t>Pentru a primi punctaj in cadrul prezentului criteriu, documentele doveditoare trebuie să confirme că cel puțin o materie/disciplină studiată de reprezentantul legal este în strânsă legătură cu domeniul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2.5</w:t>
            </w:r>
          </w:p>
        </w:tc>
        <w:tc>
          <w:tcPr>
            <w:shd w:val="clear" w:color="auto" w:fill="F8ECD2"/>
            <w:vAlign w:val="center"/>
          </w:tcPr>
          <w:p>
            <w:r>
              <w:rPr>
                <w:rFonts w:ascii="Cambria" w:hAnsi="Cambria"/>
                <w:b w:val="false"/>
                <w:color w:val="58400C"/>
                <w:sz w:val="24"/>
              </w:rPr>
              <w:t>Reprezentantul legal a urmat un curs in domeniul proiectului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vor verifica documentele justificative care atestă dovada urmării unui curs in domeniul proiectului.</w:t>
            </w:r>
          </w:p>
          <w:p>
            <w:pPr>
              <w:spacing w:line="360" w:lineRule="auto"/>
              <w:ind w:left="0" w:right="0" w:firstLine="493"/>
            </w:pPr>
            <w:r>
              <w:rPr>
                <w:rFonts w:ascii="Cambria" w:hAnsi="Cambria"/>
                <w:b w:val="false"/>
                <w:sz w:val="24"/>
              </w:rPr>
              <w:t>Relevanța cursului se evaluează prin corespondența dintre codul CAEN al activitatii propusa în proiect și denumirea cursului din documentul prezentat.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1. Documente doveditoare ale studiilor (certificat de calificare profesională, diploma de participare, certificat de instruire, certificat de absolvire, certificat de competente, alte acte doveditoare ale studiilor finalizate etc.)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diversificarii activitatii agricole a fermelor existente catre activitati non-agricole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Diversificarea activitatii agricole a fermelor existente catre activitati non-agricole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dacă proiectul este inițiat de o întreprindere existentă (cel putin PFA), care   a desfășurat activitate în domeniul agricol, în anul anterior depunerii cererii de finanțare (pe o perioada de cel puțin 12 luni până la data depunerii cererii de finanțare) și intenționează să-și diversifice activitatea în sectorul non-agricol.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Exploatația agricola a solicitantului trebuie să fie amplasată parțial sau în întregime pe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Extrasul din Registrul Unic de Identificare - APIA/Cerere de plata APIA /Extrasul din Registrul exploatațiilor - ANSVSA/DSVSA/Circumscriptia Veterinara (adeverinta eliberata de medicul veterinar de circumscriptie)/Registrul Agricol/ adeverintă (eliberată de Primărie). Din documentele prezentate trebuie sa rezulte ca solicitantul a desfășurat activitate în domeniul agricol, în anul anterior depunerii cererii de finanțare (pe o perioada de cel puțin 12 luni până la data depunerii cererii de finanțare)</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 declarația întocmită și asumată prin semnătură de către un expert contabil din care să rezulte că solicitantul în anul anterior depunerii cererii de finanțare (pe o perioada de cel puțin 12 luni până la data depunerii cererii de finanțare) a obtinut venituri din activități agricole.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Extrasul din Registrul Unic de Identificare - APIA/Cerere de plata APIA /Extrasul din Registrul exploatațiilor - ANSVSA/DSVSA/Circumscriptia Veterinara (adeverinta eliberata de medicul veterinar de circumscriptie)/ Registrul Agricol/ adeverintă (eliberată de Primărie).</w:t>
            </w:r>
          </w:p>
          <w:p>
            <w:pPr>
              <w:spacing w:line="360" w:lineRule="auto"/>
              <w:ind w:left="0" w:right="0" w:firstLine="493"/>
            </w:pPr>
            <w:r>
              <w:rPr>
                <w:rFonts w:ascii="Cambria" w:hAnsi="Cambria"/>
                <w:b w:val="false"/>
                <w:sz w:val="24"/>
              </w:rPr>
              <w:t>2. Declarație întocmită și asumată prin semnătură de către un expert contabil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Punctajul maxim care poate fi acordat unui proiect la evaluare: 100 puncte</w:t>
            </w:r>
          </w:p>
          <w:p>
            <w:r>
              <w:rPr>
                <w:rFonts w:ascii="Cambria" w:hAnsi="Cambria"/>
                <w:b w:val="false"/>
                <w:sz w:val="24"/>
              </w:rPr>
              <w:t>          Punctajul minim admis la finanțare este de 10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58400C"/>
                <w:sz w:val="24"/>
              </w:rPr>
              <w:t>Principiul prioritizării activităților</w:t>
            </w:r>
          </w:p>
          <w:p>
            <w:r>
              <w:rPr>
                <w:rFonts w:ascii="Cambria" w:hAnsi="Cambria"/>
                <w:b w:val="false"/>
                <w:color w:val="58400C"/>
                <w:sz w:val="24"/>
              </w:rPr>
              <w:t>de producție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 ce vizează exclusiv activități de producție în conformitate cu codurile CAEN aferente activităților neagricole eligibile la finanțare în cadrul intervenției DR 36.</w:t>
            </w:r>
          </w:p>
          <w:p>
            <w:pPr>
              <w:spacing w:line="360" w:lineRule="auto"/>
              <w:ind w:left="0" w:right="0" w:firstLine="493"/>
            </w:pPr>
            <w:r>
              <w:rPr>
                <w:rFonts w:ascii="Cambria" w:hAnsi="Cambria"/>
                <w:b w:val="false"/>
                <w:sz w:val="24"/>
              </w:rPr>
              <w:t>Se verifica in Certificatul constatator daca solicitantul are autorizat codul CAEN al activitatii propuse prin proiect conform Planului de Afaceri, daca acesta vizeaza exclusiv activitati de productie si daca acest cod CAEN se regaseste in Lista codurilor CAEN eligibile - Anexa 13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finantare</w:t>
            </w:r>
          </w:p>
          <w:p>
            <w:pPr>
              <w:spacing w:line="360" w:lineRule="auto"/>
              <w:ind w:left="0" w:right="0" w:firstLine="493"/>
            </w:pPr>
            <w:r>
              <w:rPr>
                <w:rFonts w:ascii="Cambria" w:hAnsi="Cambria"/>
                <w:b w:val="false"/>
                <w:sz w:val="24"/>
              </w:rPr>
              <w:t>2. Planul de Afaceri</w:t>
            </w:r>
          </w:p>
          <w:p>
            <w:pPr>
              <w:spacing w:line="360" w:lineRule="auto"/>
              <w:ind w:left="0" w:right="0" w:firstLine="493"/>
            </w:pPr>
            <w:r>
              <w:rPr>
                <w:rFonts w:ascii="Cambria" w:hAnsi="Cambria"/>
                <w:b w:val="false"/>
                <w:sz w:val="24"/>
              </w:rPr>
              <w:t>3. Certificatul constatator ONRC</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pPr>
              <w:spacing w:line="360" w:lineRule="auto"/>
              <w:ind w:left="0" w:right="0" w:firstLine="493"/>
            </w:pPr>
            <w:r>
              <w:rPr>
                <w:rFonts w:ascii="Cambria" w:hAnsi="Cambria"/>
                <w:b w:val="false"/>
                <w:color w:val="58400C"/>
                <w:sz w:val="24"/>
              </w:rPr>
              <w:t>Data de înființare a solicitantului</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solicitantul cu o vechime mai mare pe forma juridică.</w:t>
            </w:r>
          </w:p>
          <w:p>
            <w:pPr>
              <w:spacing w:line="360" w:lineRule="auto"/>
              <w:ind w:left="0" w:right="0" w:firstLine="493"/>
            </w:pPr>
            <w:r>
              <w:rPr>
                <w:rFonts w:ascii="Cambria" w:hAnsi="Cambria"/>
                <w:b w:val="false"/>
                <w:sz w:val="24"/>
              </w:rPr>
              <w:t>Se va verifica data de înființare a solicitantului in documentele de înființare.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Certificatul constatator ONRC sau documentele de înființare ale solicitantului</w:t>
            </w:r>
          </w:p>
          <w:p>
            <w:pPr>
              <w:spacing w:line="360" w:lineRule="auto"/>
              <w:ind w:left="0" w:right="0" w:firstLine="493"/>
            </w:pPr>
            <w:r>
              <w:rPr>
                <w:rFonts w:ascii="Cambria" w:hAnsi="Cambria"/>
                <w:b w:val="false"/>
                <w:sz w:val="24"/>
              </w:rPr>
              <w:t> </w:t>
            </w:r>
          </w:p>
          <w:p>
            <w:r>
              <w:rPr>
                <w:rFonts w:ascii="Cambria" w:hAnsi="Cambria"/>
                <w:b w:val="false"/>
                <w:sz w:val="24"/>
              </w:rPr>
              <w:t>Dacă în urma aplicării criteriului de departajare 2, proiectele vor avea în continuare același punctaj, se va aplica criteriul de departajare 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Numărul de locuitori ai localității în care se implementează proiectul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implementat în localitatea cu un număr mai mare de locuitori.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numărul de locuitori ai localității în care se implementează proiectul în Strategia de dezvoltare locală a GAL publicată pe site-ul www.galcetateatamasidava.ro, secțiunea Componența teritorială.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3e568462a24d9d" /></Relationships>
</file>