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bfc4747f54e34859" /></Relationships>
</file>

<file path=word/document.xml><?xml version="1.0" encoding="utf-8"?>
<w:document xmlns:w="http://schemas.openxmlformats.org/wordprocessingml/2006/main">
  <w:body>
    <w:p>
      <w:pPr>
        <w:spacing w:line="360" w:lineRule="auto"/>
        <w:jc w:val="right"/>
      </w:pPr>
      <w:r>
        <w:rPr>
          <w:rFonts w:ascii="Cambria Bold" w:hAnsi="Cambria Bold"/>
          <w:b/>
          <w:sz w:val="24"/>
        </w:rPr>
        <w:t>Anexa nr. 15</w:t>
      </w:r>
    </w:p>
    <w:p>
      <w:pPr>
        <w:spacing w:line="360" w:lineRule="auto"/>
      </w:pPr>
      <w:r>
        <w:rPr>
          <w:rFonts w:ascii="Cambria Bold Italic" w:hAnsi="Cambria Bold Italic"/>
          <w:b/>
          <w:i/>
          <w:sz w:val="29"/>
        </w:rPr>
        <w:t>F1 - Fișa de verificare a criteriilor de eligibilitate și de selecție locale</w:t>
      </w:r>
    </w:p>
    <w:p>
      <w:pPr>
        <w:spacing w:line="60" w:lineRule="auto"/>
        <w:ind w:left="0" w:right="0" w:firstLine="493"/>
      </w:pPr>
      <w:r>
        <w:rPr>
          <w:rFonts w:ascii="Cambria" w:hAnsi="Cambria"/>
          <w:b w:val="false"/>
          <w:sz w:val="24"/>
        </w:rPr>
        <w:t> </w:t>
      </w:r>
    </w:p>
    <w:p>
      <w:pPr>
        <w:spacing w:line="264" w:lineRule="auto"/>
      </w:pPr>
      <w:r>
        <w:rPr>
          <w:rFonts w:ascii="Cambria" w:hAnsi="Cambria"/>
          <w:b w:val="false"/>
          <w:sz w:val="24"/>
        </w:rPr>
        <w:t>Nr. autorizație GAL</w:t>
      </w:r>
      <w:r>
        <w:rPr>
          <w:rFonts w:ascii="Cambria" w:hAnsi="Cambria"/>
          <w:b w:val="false"/>
          <w:sz w:val="24"/>
        </w:rPr>
        <w:t>   </w:t>
      </w:r>
      <w:r>
        <w:rPr>
          <w:rFonts w:ascii="Cambria Bold" w:hAnsi="Cambria Bold"/>
          <w:b/>
          <w:sz w:val="24"/>
        </w:rPr>
        <w:t>120</w:t>
      </w:r>
    </w:p>
    <w:p>
      <w:pPr>
        <w:spacing w:line="264" w:lineRule="auto"/>
      </w:pPr>
      <w:r>
        <w:rPr>
          <w:rFonts w:ascii="Cambria" w:hAnsi="Cambria"/>
          <w:b w:val="false"/>
          <w:sz w:val="24"/>
        </w:rPr>
        <w:t>Denumire parteneriat/GAL</w:t>
      </w:r>
      <w:r>
        <w:rPr>
          <w:rFonts w:ascii="Cambria" w:hAnsi="Cambria"/>
          <w:b w:val="false"/>
          <w:sz w:val="24"/>
        </w:rPr>
        <w:t>   </w:t>
      </w:r>
      <w:r>
        <w:rPr>
          <w:rFonts w:ascii="Cambria Bold" w:hAnsi="Cambria Bold"/>
          <w:b/>
          <w:sz w:val="24"/>
        </w:rPr>
        <w:t>ASOCIAȚIA G.A.L. CETATEA TAMASIDAVA</w:t>
      </w:r>
    </w:p>
    <w:p>
      <w:pPr>
        <w:spacing w:line="264" w:lineRule="auto"/>
      </w:pPr>
      <w:r>
        <w:rPr>
          <w:rFonts w:ascii="Cambria" w:hAnsi="Cambria"/>
          <w:b w:val="false"/>
          <w:sz w:val="24"/>
        </w:rPr>
        <w:t>Denumire intervenție</w:t>
      </w:r>
      <w:r>
        <w:rPr>
          <w:rFonts w:ascii="Cambria" w:hAnsi="Cambria"/>
          <w:b w:val="false"/>
          <w:sz w:val="24"/>
        </w:rPr>
        <w:t>   </w:t>
      </w:r>
      <w:r>
        <w:rPr>
          <w:rFonts w:ascii="Cambria Bold" w:hAnsi="Cambria Bold"/>
          <w:b/>
          <w:sz w:val="24"/>
        </w:rPr>
        <w:t>Promovarea si conservarea patrimoniului si consolidarea GAL ca centru de resurse locale</w:t>
      </w:r>
    </w:p>
    <w:p>
      <w:pPr>
        <w:spacing w:line="264" w:lineRule="auto"/>
      </w:pPr>
      <w:r>
        <w:rPr>
          <w:rFonts w:ascii="Cambria" w:hAnsi="Cambria"/>
          <w:b w:val="false"/>
          <w:sz w:val="24"/>
        </w:rPr>
        <w:t>Data de lansare a sesiunii</w:t>
      </w:r>
      <w:r>
        <w:rPr>
          <w:rFonts w:ascii="Cambria" w:hAnsi="Cambria"/>
          <w:b w:val="false"/>
          <w:sz w:val="24"/>
        </w:rPr>
        <w:t>   </w:t>
      </w:r>
      <w:r>
        <w:rPr>
          <w:rFonts w:ascii="Cambria" w:hAnsi="Cambria"/>
          <w:b w:val="false"/>
          <w:color w:val="8F8F8F"/>
          <w:sz w:val="24"/>
        </w:rPr>
        <w:t>_ _ _ _ _ _ _ _ _ _ _ _ _ _ _ _ _ _ _ _ _ _ _ _ _ _ _ _ _ _ _ _ _ _</w:t>
      </w:r>
    </w:p>
    <w:p>
      <w:pPr>
        <w:spacing w:line="264" w:lineRule="auto"/>
      </w:pPr>
      <w:r>
        <w:rPr>
          <w:rFonts w:ascii="Cambria" w:hAnsi="Cambria"/>
          <w:b w:val="false"/>
          <w:sz w:val="24"/>
        </w:rPr>
        <w:t>Denumirea proiectului</w:t>
      </w:r>
      <w:r>
        <w:rPr>
          <w:rFonts w:ascii="Cambria" w:hAnsi="Cambria"/>
          <w:b w:val="false"/>
          <w:sz w:val="24"/>
        </w:rPr>
        <w:t>   </w:t>
      </w:r>
      <w:r>
        <w:rPr>
          <w:rFonts w:ascii="Cambria" w:hAnsi="Cambria"/>
          <w:b w:val="false"/>
          <w:color w:val="8F8F8F"/>
          <w:sz w:val="24"/>
        </w:rPr>
        <w:t>_ _ _ _ _ _ _ _ _ _ _ _ _ _ _ _ _ _ _ _ _ _ _ _ _ _ _ _ _ _ _ _ _ _ _ _</w:t>
      </w:r>
    </w:p>
    <w:p>
      <w:pPr>
        <w:spacing w:line="264" w:lineRule="auto"/>
      </w:pPr>
      <w:r>
        <w:rPr>
          <w:rFonts w:ascii="Cambria" w:hAnsi="Cambria"/>
          <w:b w:val="false"/>
          <w:sz w:val="24"/>
        </w:rPr>
        <w:t>Solicitantul</w:t>
      </w:r>
      <w:r>
        <w:rPr>
          <w:rFonts w:ascii="Cambria" w:hAnsi="Cambria"/>
          <w:b w:val="false"/>
          <w:sz w:val="24"/>
        </w:rPr>
        <w:t>   </w:t>
      </w:r>
      <w:r>
        <w:rPr>
          <w:rFonts w:ascii="Cambria" w:hAnsi="Cambria"/>
          <w:b w:val="false"/>
          <w:color w:val="8F8F8F"/>
          <w:sz w:val="24"/>
        </w:rPr>
        <w:t>_ _ _ _ _ _ _ _ _ _ _ _ _ _ _ _ _ _ _ _ _ _ _ _ _ _ _ _ _ _ _ _ _ _ _ _ _ _ _ _ _ _ _ _</w:t>
      </w:r>
    </w:p>
    <w:p>
      <w:pPr>
        <w:spacing w:line="264" w:lineRule="auto"/>
      </w:pPr>
      <w:r>
        <w:rPr>
          <w:rFonts w:ascii="Cambria" w:hAnsi="Cambria"/>
          <w:b w:val="false"/>
          <w:sz w:val="24"/>
        </w:rPr>
        <w:t>Data depunerii proiectului</w:t>
      </w:r>
      <w:r>
        <w:rPr>
          <w:rFonts w:ascii="Cambria" w:hAnsi="Cambria"/>
          <w:b w:val="false"/>
          <w:sz w:val="24"/>
        </w:rPr>
        <w:t>   </w:t>
      </w:r>
      <w:r>
        <w:rPr>
          <w:rFonts w:ascii="Cambria" w:hAnsi="Cambria"/>
          <w:b w:val="false"/>
          <w:color w:val="8F8F8F"/>
          <w:sz w:val="24"/>
        </w:rPr>
        <w:t>_ _ _ _ _ _ _ _ _ _ _ _ _ _ _ _ _ _ _ _ _ _ _ _ _ _ _ _ _ _ _ _ _</w:t>
      </w:r>
    </w:p>
    <w:p>
      <w:pPr>
        <w:spacing w:line="264" w:lineRule="auto"/>
      </w:pPr>
      <w:r>
        <w:rPr>
          <w:rFonts w:ascii="Cambria" w:hAnsi="Cambria"/>
          <w:b w:val="false"/>
          <w:sz w:val="24"/>
        </w:rPr>
        <w:t>Valoarea publică nerambursabilă a proiectului</w:t>
      </w:r>
      <w:r>
        <w:rPr>
          <w:rFonts w:ascii="Cambria" w:hAnsi="Cambria"/>
          <w:b w:val="false"/>
          <w:sz w:val="24"/>
        </w:rPr>
        <w:t>   </w:t>
      </w:r>
      <w:r>
        <w:rPr>
          <w:rFonts w:ascii="Cambria" w:hAnsi="Cambria"/>
          <w:b w:val="false"/>
          <w:color w:val="8F8F8F"/>
          <w:sz w:val="24"/>
        </w:rPr>
        <w:t>_ _ _ _ _ _ _ _ _ _ _ _ _ _ _ _ _ _ _</w:t>
      </w:r>
    </w:p>
    <w:p>
      <w:pPr>
        <w:spacing w:line="264" w:lineRule="auto"/>
      </w:pPr>
      <w:r>
        <w:rPr>
          <w:rFonts w:ascii="Cambria" w:hAnsi="Cambria"/>
          <w:b w:val="false"/>
          <w:sz w:val="24"/>
        </w:rPr>
        <w:t>Valoarea totală a proiectului</w:t>
      </w:r>
      <w:r>
        <w:rPr>
          <w:rFonts w:ascii="Cambria" w:hAnsi="Cambria"/>
          <w:b w:val="false"/>
          <w:sz w:val="24"/>
        </w:rPr>
        <w:t>   </w:t>
      </w:r>
      <w:r>
        <w:rPr>
          <w:rFonts w:ascii="Cambria" w:hAnsi="Cambria"/>
          <w:b w:val="false"/>
          <w:color w:val="8F8F8F"/>
          <w:sz w:val="24"/>
        </w:rPr>
        <w:t>_ _ _ _ _ _ _ _ _ _ _ _ _ _ _ _ _ _ _ _ _ _ _ _ _ _ _ _ _ _ _ _</w:t>
      </w:r>
    </w:p>
    <w:p>
      <w:pPr>
        <w:spacing w:line="204" w:lineRule="auto"/>
        <w:ind w:left="0" w:right="0" w:firstLine="493"/>
      </w:pPr>
      <w:r>
        <w:rPr>
          <w:rFonts w:ascii="Cambria" w:hAnsi="Cambria"/>
          <w:b w:val="false"/>
          <w:sz w:val="24"/>
        </w:rPr>
        <w:t> </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214F7D"/>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750" w:type="pct"/>
            <w:shd w:val="clear" w:color="auto" w:fill="214F7D"/>
            <w:vAlign w:val="center"/>
          </w:tcPr>
          <w:p>
            <w:r>
              <w:rPr>
                <w:rFonts w:ascii="Cambria Bold" w:hAnsi="Cambria Bold"/>
                <w:b/>
                <w:color w:val="FFFFFF"/>
                <w:sz w:val="24"/>
              </w:rPr>
              <w:t>Criteriu de eligibilitate</w:t>
            </w:r>
          </w:p>
        </w:tc>
        <w:tc>
          <w:tcPr>
            <w:tcW w:w="500" w:type="pct"/>
            <w:shd w:val="clear" w:color="auto" w:fill="214F7D"/>
            <w:vAlign w:val="center"/>
          </w:tcPr>
          <w:p>
            <w:pPr>
              <w:keepNext/>
              <w:jc w:val="center"/>
            </w:pPr>
            <w:r>
              <w:rPr>
                <w:rFonts w:ascii="Cambria Bold" w:hAnsi="Cambria Bold"/>
                <w:b/>
                <w:color w:val="FFFFFF"/>
                <w:sz w:val="24"/>
              </w:rPr>
              <w:t>DA</w:t>
            </w:r>
          </w:p>
        </w:tc>
        <w:tc>
          <w:tcPr>
            <w:tcW w:w="500" w:type="pct"/>
            <w:shd w:val="clear" w:color="auto" w:fill="214F7D"/>
            <w:vAlign w:val="center"/>
          </w:tcPr>
          <w:p>
            <w:pPr>
              <w:keepNext/>
              <w:jc w:val="center"/>
            </w:pPr>
            <w:r>
              <w:rPr>
                <w:rFonts w:ascii="Cambria Bold" w:hAnsi="Cambria Bold"/>
                <w:b/>
                <w:color w:val="FFFFFF"/>
                <w:sz w:val="24"/>
              </w:rPr>
              <w:t>NU</w:t>
            </w:r>
          </w:p>
        </w:tc>
        <w:tc>
          <w:tcPr>
            <w:shd w:val="clear" w:color="auto" w:fill="214F7D"/>
            <w:vAlign w:val="center"/>
          </w:tcPr>
          <w:p>
            <w:r>
              <w:rPr>
                <w:rFonts w:ascii="Cambria Bold" w:hAnsi="Cambria Bold"/>
                <w:b/>
                <w:color w:val="FFFFFF"/>
                <w:sz w:val="24"/>
              </w:rPr>
              <w:t>Observații / Justificări</w:t>
            </w:r>
          </w:p>
        </w:tc>
      </w:tr>
      <w:tr>
        <w:trPr>
          <w:trHeight w:val="270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Dacă sunt îndeplinite toate condițiile de mai jos, se va bifa</w:t>
            </w:r>
            <w:r>
              <w:rPr>
                <w:rFonts w:ascii="Cambria Bold" w:hAnsi="Cambria Bold"/>
                <w:b/>
                <w:color w:val="FFFFFF"/>
                <w:sz w:val="24"/>
              </w:rPr>
              <w:t> DA  </w:t>
            </w:r>
            <w:r>
              <w:rPr>
                <w:rFonts w:ascii="Cambria" w:hAnsi="Cambria"/>
                <w:b w:val="false"/>
                <w:color w:val="FFFFFF"/>
                <w:sz w:val="24"/>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 </w:t>
            </w:r>
            <w:r>
              <w:rPr>
                <w:rFonts w:ascii="Cambria Bold" w:hAnsi="Cambria Bold"/>
                <w:b/>
                <w:color w:val="FFFFFF"/>
                <w:sz w:val="24"/>
              </w:rPr>
              <w:t> NU  </w:t>
            </w:r>
            <w:r>
              <w:rPr>
                <w:rFonts w:ascii="Cambria" w:hAnsi="Cambria"/>
                <w:b w:val="false"/>
                <w:color w:val="FFFFFF"/>
                <w:sz w:val="24"/>
              </w:rPr>
              <w:t>și se va menționa acest aspect la rubrica, alături de justificarea privind neîndeplinirea criteriului. În cazul în care situația este remediată, la rubrica </w:t>
            </w:r>
            <w:r>
              <w:rPr>
                <w:rFonts w:ascii="Cambria Bold" w:hAnsi="Cambria Bold"/>
                <w:b/>
                <w:color w:val="FFFFFF"/>
                <w:sz w:val="24"/>
              </w:rPr>
              <w:t> Observații  </w:t>
            </w:r>
            <w:r>
              <w:rPr>
                <w:rFonts w:ascii="Cambria" w:hAnsi="Cambria"/>
                <w:b w:val="false"/>
                <w:color w:val="FFFFFF"/>
                <w:sz w:val="24"/>
              </w:rPr>
              <w:t>se va specifica mențiunea </w:t>
            </w:r>
            <w:r>
              <w:rPr>
                <w:rFonts w:ascii="Cambria Bold" w:hAnsi="Cambria Bold"/>
                <w:b/>
                <w:color w:val="FFFFFF"/>
                <w:sz w:val="24"/>
              </w:rPr>
              <w:t> Criteriul este îndeplinit ca urmare a răspunsului la solicitarea de clarificări  </w:t>
            </w:r>
            <w:r>
              <w:rPr>
                <w:rFonts w:ascii="Cambria" w:hAnsi="Cambria"/>
                <w:b w:val="false"/>
                <w:color w:val="FFFFFF"/>
                <w:sz w:val="24"/>
              </w:rPr>
              <w:t>și se va bifa </w:t>
            </w:r>
            <w:r>
              <w:rPr>
                <w:rFonts w:ascii="Cambria Bold" w:hAnsi="Cambria Bold"/>
                <w:b/>
                <w:color w:val="FFFFFF"/>
                <w:sz w:val="24"/>
              </w:rPr>
              <w:t> DA</w:t>
            </w:r>
            <w:r>
              <w:rPr>
                <w:rFonts w:ascii="Cambria" w:hAnsi="Cambria"/>
                <w:b w:val="false"/>
                <w:color w:val="FFFFFF"/>
                <w:sz w:val="24"/>
              </w:rPr>
              <w:t>.</w:t>
            </w:r>
          </w:p>
        </w:tc>
      </w:tr>
      <w:tr>
        <w:trPr>
          <w:trHeight w:val="540" w:hRule="atLeast"/>
        </w:trPr>
        <w:tc>
          <w:tcPr>
            <w:vMerge w:val="restart"/>
            <w:vAlign w:val="center"/>
          </w:tcPr>
          <w:p>
            <w:r>
              <w:rPr>
                <w:rFonts w:ascii="Cambria Bold" w:hAnsi="Cambria Bold"/>
                <w:b/>
                <w:color w:val="1B4167"/>
                <w:sz w:val="24"/>
              </w:rPr>
              <w:t>EG 1</w:t>
            </w:r>
          </w:p>
        </w:tc>
        <w:tc>
          <w:tcPr>
            <w:vAlign w:val="center"/>
          </w:tcPr>
          <w:p>
            <w:r>
              <w:rPr>
                <w:rFonts w:ascii="Cambria Bold" w:hAnsi="Cambria Bold"/>
                <w:b/>
                <w:color w:val="1B4167"/>
                <w:sz w:val="24"/>
              </w:rPr>
              <w:t>Pentru investitiile in consolidarea GAL-ului ca centru de resurse locale poate obtine finantare doar grupul de actiune locala.</w:t>
            </w:r>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Pentru investitiile in consolidarea GAL-ului ca centru de resurse locale poate obtine finantare doar grupul de actiune locala.</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În cazul investitiilor in consolidarea GAL-ului ca centru de resurse locale solicitantul trebuie sa fie grupul de actiune locala.</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Se vor verifica:</w:t>
            </w:r>
          </w:p>
          <w:p>
            <w:pPr>
              <w:spacing w:line="360" w:lineRule="auto"/>
              <w:ind w:left="0" w:right="0" w:firstLine="493"/>
            </w:pPr>
            <w:r>
              <w:rPr>
                <w:rFonts w:ascii="Cambria" w:hAnsi="Cambria"/>
                <w:b w:val="false"/>
                <w:sz w:val="24"/>
              </w:rPr>
              <w:t>-       Actul de înfiinţare şi statutul ONG</w:t>
            </w:r>
          </w:p>
          <w:p>
            <w:pPr>
              <w:spacing w:line="360" w:lineRule="auto"/>
              <w:ind w:left="0" w:right="0" w:firstLine="493"/>
            </w:pPr>
            <w:r>
              <w:rPr>
                <w:rFonts w:ascii="Cambria" w:hAnsi="Cambria"/>
                <w:b w:val="false"/>
                <w:sz w:val="24"/>
              </w:rPr>
              <w:t>-     Încheiere privind înscrierea în Registrul Asociațiilor și Fundațiilor, rămasă definitivă / Certificat de înregistrare în Registrul Asociațiilor și Fundațiilor</w:t>
            </w:r>
          </w:p>
          <w:p>
            <w:pPr>
              <w:spacing w:line="360" w:lineRule="auto"/>
              <w:ind w:left="0" w:right="0" w:firstLine="493"/>
            </w:pPr>
            <w:r>
              <w:rPr>
                <w:rFonts w:ascii="Cambria" w:hAnsi="Cambria"/>
                <w:b w:val="false"/>
                <w:sz w:val="24"/>
              </w:rPr>
              <w:t>-       Autorizația de funcționare ca Grup de Acțiune Locală</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Solicitantul trebuie să aibă sediul social sau punctul/ punctele de lucru unde se implementează proiectul pe teritoriul acoperit de GAL CETATEA TAMASIDAVA - Parteneriatul ASOCIAȚIA GRUPUL DE ACȚIUNE LOCALĂ BACĂUL RURAL.</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Atunci cand documentele si informatiile din proiect nu sunt suficiente pentru verificarea prezentului criteriu de eligibilitate locala, expertul poate solicita informatii suplimentare.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Daca prezentul criteriu de eligibilitate locala este indeplinit, expertul va bifa DA in fisa de verificare.</w:t>
            </w:r>
          </w:p>
          <w:p>
            <w:pPr>
              <w:spacing w:line="360" w:lineRule="auto"/>
              <w:ind w:left="0" w:right="0" w:firstLine="493"/>
            </w:pPr>
            <w:r>
              <w:rPr>
                <w:rFonts w:ascii="Cambria" w:hAnsi="Cambria"/>
                <w:b w:val="false"/>
                <w:sz w:val="24"/>
              </w:rPr>
              <w:t> </w:t>
            </w:r>
          </w:p>
          <w:p>
            <w:r>
              <w:rPr>
                <w:rFonts w:ascii="Cambria" w:hAnsi="Cambria"/>
                <w:b w:val="false"/>
                <w:sz w:val="24"/>
              </w:rPr>
              <w:t>In situatia in care prezentul criteriul de eligibilitate locala nu este indeplinit, expertul va bifa NU in fisa de verificare, îşi motivează poziţia la rubrica „Observaţii” si cererea de finanţare va fi declarată neeligibilă.</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2</w:t>
            </w:r>
          </w:p>
        </w:tc>
        <w:tc>
          <w:tcPr>
            <w:vAlign w:val="center"/>
          </w:tcPr>
          <w:p>
            <w:r>
              <w:rPr>
                <w:rFonts w:ascii="Cambria Bold" w:hAnsi="Cambria Bold"/>
                <w:b/>
                <w:color w:val="1B4167"/>
                <w:sz w:val="24"/>
              </w:rPr>
              <w:t>Solicitantul trebuie sa se incadreze in categoria beneficiarilor eligibili, iar actiunile pentru care se solicita finantare trebuie sa se incadreze in categoria actiunilor eligibile.</w:t>
            </w:r>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Solicitantul trebuie sa se incadreze in categoria beneficiarilor eligibili:</w:t>
            </w:r>
          </w:p>
          <w:p>
            <w:pPr>
              <w:spacing w:line="360" w:lineRule="auto"/>
              <w:ind w:left="0" w:right="0" w:firstLine="493"/>
            </w:pPr>
            <w:r>
              <w:rPr>
                <w:rFonts w:ascii="Cambria" w:hAnsi="Cambria"/>
                <w:b w:val="false"/>
                <w:sz w:val="24"/>
              </w:rPr>
              <w:t>-       Asociaţii şi fundaţii</w:t>
            </w:r>
          </w:p>
          <w:p>
            <w:pPr>
              <w:spacing w:line="360" w:lineRule="auto"/>
              <w:ind w:left="0" w:right="0" w:firstLine="493"/>
            </w:pPr>
            <w:r>
              <w:rPr>
                <w:rFonts w:ascii="Cambria" w:hAnsi="Cambria"/>
                <w:b w:val="false"/>
                <w:sz w:val="24"/>
              </w:rPr>
              <w:t>-       Autoritati publice locale</w:t>
            </w:r>
          </w:p>
          <w:p>
            <w:pPr>
              <w:spacing w:line="360" w:lineRule="auto"/>
              <w:ind w:left="0" w:right="0" w:firstLine="493"/>
            </w:pPr>
            <w:r>
              <w:rPr>
                <w:rFonts w:ascii="Cambria" w:hAnsi="Cambria"/>
                <w:b w:val="false"/>
                <w:sz w:val="24"/>
              </w:rPr>
              <w:t>-       Grup de Acțiune Locală</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Pentru a verifica daca solicitantul se incadreaza in categoria beneficiarilor eligibili, se vor verifica urmatoarele documente: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Pentru Asociatii si fundatii se vor verifica:</w:t>
            </w:r>
          </w:p>
          <w:p>
            <w:pPr>
              <w:spacing w:line="360" w:lineRule="auto"/>
              <w:ind w:left="0" w:right="0" w:firstLine="493"/>
            </w:pPr>
            <w:r>
              <w:rPr>
                <w:rFonts w:ascii="Cambria" w:hAnsi="Cambria"/>
                <w:b w:val="false"/>
                <w:sz w:val="24"/>
              </w:rPr>
              <w:t>-       Actul de înfiinţare şi statutul ONG</w:t>
            </w:r>
          </w:p>
          <w:p>
            <w:pPr>
              <w:spacing w:line="360" w:lineRule="auto"/>
              <w:ind w:left="0" w:right="0" w:firstLine="493"/>
            </w:pPr>
            <w:r>
              <w:rPr>
                <w:rFonts w:ascii="Cambria" w:hAnsi="Cambria"/>
                <w:b w:val="false"/>
                <w:sz w:val="24"/>
              </w:rPr>
              <w:t>-     Încheiere privind înscrierea în Registrul Asociațiilor și Fundațiilor, rămasă definitivă / Certificat de înregistrare în Registrul Asociațiilor și Fundațiilor.</w:t>
            </w:r>
          </w:p>
          <w:p>
            <w:pPr>
              <w:spacing w:line="360" w:lineRule="auto"/>
              <w:ind w:left="0" w:right="0" w:firstLine="493"/>
            </w:pPr>
            <w:r>
              <w:rPr>
                <w:rFonts w:ascii="Cambria" w:hAnsi="Cambria"/>
                <w:b w:val="false"/>
                <w:sz w:val="24"/>
              </w:rPr>
              <w:t>-    Dacă au evidențiat in statut ca obiectiv sau scop desfasurarea de activitati de sustinere a patrimoniului local, material si imaterial, clasificat si neclasificat.</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Italic" w:hAnsi="Cambria Italic"/>
                <w:b w:val="false"/>
                <w:i/>
                <w:sz w:val="24"/>
              </w:rPr>
              <w:t>Pentru Autoritati publice locale </w:t>
            </w:r>
            <w:r>
              <w:rPr>
                <w:rFonts w:ascii="Cambria" w:hAnsi="Cambria"/>
                <w:b w:val="false"/>
                <w:sz w:val="24"/>
              </w:rPr>
              <w:t>se va verifica:</w:t>
            </w:r>
          </w:p>
          <w:p>
            <w:pPr>
              <w:spacing w:line="360" w:lineRule="auto"/>
              <w:ind w:left="0" w:right="0" w:firstLine="493"/>
            </w:pPr>
            <w:r>
              <w:rPr>
                <w:rFonts w:ascii="Cambria" w:hAnsi="Cambria"/>
                <w:b w:val="false"/>
                <w:sz w:val="24"/>
              </w:rPr>
              <w:t>-       certificatul de inregistrare fiscala din care sa rezulte incadrarea solicitantului in categoria autoritatilor publice locale – comuna (Unitate administrativ teritoriala);</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Pentru Grupul de Acțiune Locală se vor verifica:</w:t>
            </w:r>
          </w:p>
          <w:p>
            <w:pPr>
              <w:spacing w:line="360" w:lineRule="auto"/>
              <w:ind w:left="0" w:right="0" w:firstLine="493"/>
            </w:pPr>
            <w:r>
              <w:rPr>
                <w:rFonts w:ascii="Cambria" w:hAnsi="Cambria"/>
                <w:b w:val="false"/>
                <w:sz w:val="24"/>
              </w:rPr>
              <w:t>-       Actul de înfiinţare şi statutul ONG</w:t>
            </w:r>
          </w:p>
          <w:p>
            <w:pPr>
              <w:spacing w:line="360" w:lineRule="auto"/>
              <w:ind w:left="0" w:right="0" w:firstLine="493"/>
            </w:pPr>
            <w:r>
              <w:rPr>
                <w:rFonts w:ascii="Cambria" w:hAnsi="Cambria"/>
                <w:b w:val="false"/>
                <w:sz w:val="24"/>
              </w:rPr>
              <w:t>-     Încheiere privind înscrierea în Registrul Asociațiilor și Fundațiilor, rămasă definitivă / Certificat de înregistrare în Registrul Asociațiilor și Fundațiilor</w:t>
            </w:r>
          </w:p>
          <w:p>
            <w:pPr>
              <w:spacing w:line="360" w:lineRule="auto"/>
              <w:ind w:left="0" w:right="0" w:firstLine="493"/>
            </w:pPr>
            <w:r>
              <w:rPr>
                <w:rFonts w:ascii="Cambria" w:hAnsi="Cambria"/>
                <w:b w:val="false"/>
                <w:sz w:val="24"/>
              </w:rPr>
              <w:t>-       Autorizația de funcționare ca Grup de Acțiune Locală</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Bold" w:hAnsi="Cambria Bold"/>
                <w:b/>
                <w:sz w:val="24"/>
              </w:rPr>
              <w:t>Acțiuni eligibile (conform SDL):</w:t>
            </w:r>
          </w:p>
          <w:p>
            <w:pPr>
              <w:spacing w:line="360" w:lineRule="auto"/>
              <w:ind w:left="0" w:right="0" w:firstLine="493"/>
            </w:pPr>
            <w:r>
              <w:rPr>
                <w:rFonts w:ascii="Cambria Bold" w:hAnsi="Cambria Bold"/>
                <w:b/>
                <w:sz w:val="24"/>
              </w:rPr>
              <w:t>• </w:t>
            </w:r>
            <w:r>
              <w:rPr>
                <w:rFonts w:ascii="Cambria" w:hAnsi="Cambria"/>
                <w:b w:val="false"/>
                <w:sz w:val="24"/>
              </w:rPr>
              <w:t>Investitii in crearea, imbunatatirea, modernizarea si/sau extinderea serviciilor si infrastructurii de tip cultural (inclusiv dotari), ca de exemplu: investitii in camine culturale, investitii in centre cultural artistice, investitii in centre de muzica si dans traditional, achizitie costume populare, achizitie instrumente muzicale traditionale, investitii in centre de muzica tematica si dans tematic, achizitie costume tematice, achizitie instrumente muzicale tematice, achizitie mobilier si echipamente in domeniul cultural, achizitie mijloace de transport specializate destinate activitatilor culturale, orice alte investitii in crearea, imbunatatirea modernizarea si/sau extinderea serviciilor si infrastructurii de tip cultural necesare (inclusiv dotari)</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•Investitii asociate cu intretinerea, refacerea si modernizarea patrimoniului cultural din zona GAL (material sau imaterial)</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•Investitii in consolidarea GAL-ului ca centru de resurse locale, ca de exemplu: investitii in creare, imbunatatire, modernizare si/sau extindere centru de resurse locale, achizitie mobilier si echipamente, achizitie mijloace de transport specializate, orice alte investitii in consolidarea GAL-ului ca centru de resurse locale necesare - aceasta categorie de investitii se aplica doar proiectelor care au ca solicitant grupul de actiune locala</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Se vor verifica:</w:t>
            </w:r>
          </w:p>
          <w:p>
            <w:pPr>
              <w:spacing w:line="360" w:lineRule="auto"/>
              <w:ind w:left="0" w:right="0" w:firstLine="493"/>
            </w:pPr>
            <w:r>
              <w:rPr>
                <w:rFonts w:ascii="Cambria" w:hAnsi="Cambria"/>
                <w:b w:val="false"/>
                <w:sz w:val="24"/>
              </w:rPr>
              <w:t>- conformitatea informațiilor menționate în Cererea de finanțare secțiunea B INFORMAȚII PRIVIND SOLICITANTUL cu informațiile din documentele prezentate;</w:t>
            </w:r>
          </w:p>
          <w:p>
            <w:pPr>
              <w:spacing w:line="360" w:lineRule="auto"/>
              <w:ind w:left="0" w:right="0" w:firstLine="493"/>
            </w:pPr>
            <w:r>
              <w:rPr>
                <w:rFonts w:ascii="Cambria" w:hAnsi="Cambria"/>
                <w:b w:val="false"/>
                <w:sz w:val="24"/>
              </w:rPr>
              <w:t>-     cererea de finantare, sectiunea A6 Descrierea proiectului</w:t>
            </w:r>
          </w:p>
          <w:p>
            <w:pPr>
              <w:spacing w:line="360" w:lineRule="auto"/>
              <w:ind w:left="0" w:right="0" w:firstLine="493"/>
            </w:pPr>
            <w:r>
              <w:rPr>
                <w:rFonts w:ascii="Cambria" w:hAnsi="Cambria"/>
                <w:b w:val="false"/>
                <w:sz w:val="24"/>
              </w:rPr>
              <w:t>-   Studiul de Fezabilitate / DALI / Memoriu justificativ/CF pentru a verifica dacă acțiunile pentru care se solicita finanțare se încadrează în categoria acțiunilor eligibile.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Documente obligatorii:</w:t>
            </w:r>
          </w:p>
          <w:p>
            <w:pPr>
              <w:spacing w:line="360" w:lineRule="auto"/>
              <w:ind w:left="0" w:right="0" w:firstLine="493"/>
            </w:pPr>
            <w:r>
              <w:rPr>
                <w:rFonts w:ascii="Cambria" w:hAnsi="Cambria"/>
                <w:b w:val="false"/>
                <w:sz w:val="24"/>
              </w:rPr>
              <w:t>-       Actul de înfiinţare şi statutul ONG</w:t>
            </w:r>
          </w:p>
          <w:p>
            <w:pPr>
              <w:spacing w:line="360" w:lineRule="auto"/>
              <w:ind w:left="0" w:right="0" w:firstLine="493"/>
            </w:pPr>
            <w:r>
              <w:rPr>
                <w:rFonts w:ascii="Cambria" w:hAnsi="Cambria"/>
                <w:b w:val="false"/>
                <w:sz w:val="24"/>
              </w:rPr>
              <w:t>-     Încheiere privind înscrierea în Registrul Asociațiilor și Fundațiilor, rămasă definitivă / Certificat de înregistrare în Registrul Asociațiilor și Fundațiilor</w:t>
            </w:r>
          </w:p>
          <w:p>
            <w:pPr>
              <w:spacing w:line="360" w:lineRule="auto"/>
              <w:ind w:left="0" w:right="0" w:firstLine="493"/>
            </w:pPr>
            <w:r>
              <w:rPr>
                <w:rFonts w:ascii="Cambria" w:hAnsi="Cambria"/>
                <w:b w:val="false"/>
                <w:sz w:val="24"/>
              </w:rPr>
              <w:t>-       Certificat de înregistrare fiscală</w:t>
            </w:r>
          </w:p>
          <w:p>
            <w:pPr>
              <w:spacing w:line="360" w:lineRule="auto"/>
              <w:ind w:left="0" w:right="0" w:firstLine="493"/>
            </w:pPr>
            <w:r>
              <w:rPr>
                <w:rFonts w:ascii="Cambria" w:hAnsi="Cambria"/>
                <w:b w:val="false"/>
                <w:sz w:val="24"/>
              </w:rPr>
              <w:t>-       Autorizația de funcționare ca Grup de Acțiune Locală</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Atunci cand documentele si informatiile din proiect nu sunt suficiente pentru verificarea prezentului criteriu de eligibilitate locala, expertul poate solicita informatii suplimentare.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Daca prezentul criteriu de eligibilitate locala este indeplinit, expertul va bifa DA in fisa de verificare.</w:t>
            </w:r>
          </w:p>
          <w:p>
            <w:pPr>
              <w:spacing w:line="360" w:lineRule="auto"/>
              <w:ind w:left="0" w:right="0" w:firstLine="493"/>
            </w:pPr>
            <w:r>
              <w:rPr>
                <w:rFonts w:ascii="Cambria" w:hAnsi="Cambria"/>
                <w:b w:val="false"/>
                <w:sz w:val="24"/>
              </w:rPr>
              <w:t> </w:t>
            </w:r>
          </w:p>
          <w:p>
            <w:r>
              <w:rPr>
                <w:rFonts w:ascii="Cambria" w:hAnsi="Cambria"/>
                <w:b w:val="false"/>
                <w:sz w:val="24"/>
              </w:rPr>
              <w:t>In situatia in care prezentul criteriul de eligibilitate locala nu este indeplinit, expertul va bifa NU in fisa de verificare, îşi motivează poziţia la rubrica „Observaţii” si cererea de finanţare va fi declarată neeligibilă.</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3</w:t>
            </w:r>
          </w:p>
        </w:tc>
        <w:tc>
          <w:tcPr>
            <w:vAlign w:val="center"/>
          </w:tcPr>
          <w:p>
            <w:r>
              <w:rPr>
                <w:rFonts w:ascii="Cambria Bold" w:hAnsi="Cambria Bold"/>
                <w:b/>
                <w:color w:val="1B4167"/>
                <w:sz w:val="24"/>
              </w:rPr>
              <w:t>Solicitantul trebuie sa respecte toate conditiile de accesare a prezentei interventii, asa cum sunt acestea detaliate de catre GAL in cadrul documentelor disponibile la momentual lansarii interventiei.</w:t>
            </w:r>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Se vor respecta toate conditiile de accesare a prezentei interventii, asa cum sunt acestea detaliate de catre GAL in cadrul documentelor disponibile la momentul lansarii interventiei.</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Se va verifica daca solicitantul a respectat toate conditiile de accesare a prezentei interventii, asa cum sunt acestea detaliate de catre GAL in cadrul documentelor disponibile la momentul lansarii interventiei.</w:t>
            </w:r>
          </w:p>
          <w:p>
            <w:pPr>
              <w:spacing w:line="360" w:lineRule="auto"/>
              <w:ind w:left="0" w:right="0" w:firstLine="493"/>
            </w:pPr>
            <w:r>
              <w:rPr>
                <w:rFonts w:ascii="Cambria" w:hAnsi="Cambria"/>
                <w:b w:val="false"/>
                <w:sz w:val="24"/>
              </w:rPr>
              <w:t>Pentru indeplinirea prezentului criteriu de eligibilitate locala se va verifica cererea de finantare si documentele anexe aferente acesteia.</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Atunci cand documentele si informatiile din proiect nu sunt suficiente pentru verificarea prezentului criteriu de eligibilitate locala, expertul poate solicita informatii suplimentare.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Daca prezentul criteriu de eligibilitate locala este indeplinit, expertul va bifa DA in fisa de verificare.</w:t>
            </w:r>
          </w:p>
          <w:p>
            <w:pPr>
              <w:spacing w:line="360" w:lineRule="auto"/>
              <w:ind w:left="0" w:right="0" w:firstLine="493"/>
            </w:pPr>
            <w:r>
              <w:rPr>
                <w:rFonts w:ascii="Cambria" w:hAnsi="Cambria"/>
                <w:b w:val="false"/>
                <w:sz w:val="24"/>
              </w:rPr>
              <w:t> </w:t>
            </w:r>
          </w:p>
          <w:p>
            <w:r>
              <w:rPr>
                <w:rFonts w:ascii="Cambria" w:hAnsi="Cambria"/>
                <w:b w:val="false"/>
                <w:sz w:val="24"/>
              </w:rPr>
              <w:t>In situatia in care prezentul criteriul de eligibilitate locala nu este indeplinit, expertul va bifa NU in fisa de verificare, îşi motivează poziţia la rubrica „Observaţii” si cererea de finanţare va fi declarată neeligibilă.</w:t>
            </w:r>
          </w:p>
        </w:tc>
        <w:tc>
          <w:tcPr>
            <w:tcW w:w="0"/>
            <w:vMerge w:val="continue"/>
          </w:tcPr>
          <w:p/>
        </w:tc>
        <w:tc>
          <w:tcPr>
            <w:tcW w:w="0"/>
            <w:vMerge w:val="continue"/>
          </w:tcPr>
          <w:p/>
        </w:tc>
        <w:tc>
          <w:tcPr>
            <w:tcW w:w="0"/>
            <w:vMerge w:val="continue"/>
          </w:tcPr>
          <w:p/>
        </w:tc>
      </w:tr>
      <w:tr>
        <w:trPr/>
        <w:tc>
          <w:tcPr>
            <w:tcW w:w="400" w:type="pct"/>
            <w:shd w:val="clear" w:color="auto" w:fill="214F7D"/>
            <w:vAlign w:val="center"/>
          </w:tcPr>
          <w:p>
            <w:r>
              <w:rPr>
                <w:rFonts w:ascii="Cambria" w:hAnsi="Cambria"/>
                <w:b w:val="false"/>
                <w:color w:val="FFFFFF"/>
                <w:sz w:val="24"/>
              </w:rPr>
              <w:t>EG AFIR</w:t>
            </w:r>
          </w:p>
        </w:tc>
        <w:tc>
          <w:tcPr>
            <w:tcW w:w="1750" w:type="pct"/>
            <w:shd w:val="clear" w:color="auto" w:fill="214F7D"/>
            <w:vAlign w:val="center"/>
          </w:tcPr>
          <w:p>
            <w:r>
              <w:rPr>
                <w:rFonts w:ascii="Cambria Bold" w:hAnsi="Cambria Bold"/>
                <w:b/>
                <w:color w:val="FFFFFF"/>
                <w:sz w:val="24"/>
              </w:rPr>
              <w:t>Proiectul respectă criteriile de eligibilitate generale verificate în baza formularului de verificare specific din procedura AFIR</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gridCol/>
        <w:gridCol/>
      </w:tblGrid>
      <w:tr>
        <w:trPr>
          <w:trHeight w:val="720" w:hRule="atLeast"/>
        </w:trPr>
        <w:tc>
          <w:tcPr>
            <w:tcW w:w="1500" w:type="pct"/>
            <w:vAlign w:val="center"/>
          </w:tcPr>
          <w:p>
            <w:pPr>
              <w:keepNext/>
              <w:jc w:val="right"/>
            </w:pPr>
            <w:r>
              <w:rPr>
                <w:rFonts w:ascii="Cambria Bold" w:hAnsi="Cambria Bold"/>
                <w:b/>
                <w:sz w:val="29"/>
              </w:rPr>
              <w:t>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c>
          <w:tcPr>
            <w:tcW w:w="1500" w:type="pct"/>
            <w:vAlign w:val="center"/>
          </w:tcPr>
          <w:p>
            <w:pPr>
              <w:keepNext/>
              <w:jc w:val="right"/>
            </w:pPr>
            <w:r>
              <w:rPr>
                <w:rFonts w:ascii="Cambria Bold" w:hAnsi="Cambria Bold"/>
                <w:b/>
                <w:sz w:val="29"/>
              </w:rPr>
              <w:t>NEELIGIBIL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r>
    </w:tbl>
    <w:p>
      <w:pPr>
        <w:spacing w:line="360" w:lineRule="auto"/>
        <w:ind w:left="0" w:right="0" w:firstLine="493"/>
      </w:pPr>
      <w:r>
        <w:rPr>
          <w:rFonts w:ascii="Cambria" w:hAnsi="Cambria"/>
          <w:b w:val="false"/>
          <w:sz w:val="24"/>
        </w:rPr>
        <w:br/>
      </w:r>
      <w:r>
        <w:rPr>
          <w:rFonts w:ascii="Cambria" w:hAnsi="Cambria"/>
          <w:b w:val="false"/>
          <w:sz w:val="24"/>
        </w:rPr>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Principii și criterii de selecție</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maxim</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selecție este necesară justificarea acordării punctajului</w:t>
            </w:r>
          </w:p>
        </w:tc>
      </w:tr>
      <w:tr>
        <w:trPr>
          <w:trHeight w:val="540" w:hRule="atLeast"/>
        </w:trPr>
        <w:tc>
          <w:tcPr>
            <w:gridSpan w:val="2"/>
            <w:shd w:val="clear" w:color="auto" w:fill="CCE1DB"/>
            <w:vAlign w:val="center"/>
          </w:tcPr>
          <w:p>
            <w:r>
              <w:rPr>
                <w:rFonts w:ascii="Cambria" w:hAnsi="Cambria"/>
                <w:b w:val="false"/>
                <w:color w:val="014935"/>
                <w:sz w:val="24"/>
              </w:rPr>
              <w:t>1</w:t>
            </w:r>
            <w:r>
              <w:rPr>
                <w:rFonts w:ascii="Cambria" w:hAnsi="Cambria"/>
                <w:b w:val="false"/>
                <w:color w:val="014935"/>
                <w:sz w:val="24"/>
              </w:rPr>
              <w:t>   </w:t>
            </w:r>
            <w:r>
              <w:rPr>
                <w:rFonts w:ascii="Cambria Bold" w:hAnsi="Cambria Bold"/>
                <w:b/>
                <w:color w:val="014935"/>
                <w:sz w:val="24"/>
              </w:rPr>
              <w:t>Selectia proiectelor in functie de populatia rurala care beneficiaza de acces imbunatatit la servicii/infrastructura</w:t>
            </w:r>
          </w:p>
        </w:tc>
        <w:tc>
          <w:tcPr>
            <w:shd w:val="clear" w:color="auto" w:fill="CCE1DB"/>
            <w:vAlign w:val="center"/>
          </w:tcPr>
          <w:p>
            <w:pPr>
              <w:spacing w:line="360" w:lineRule="auto"/>
              <w:ind w:left="0" w:right="0" w:firstLine="493"/>
            </w:pPr>
            <w:r>
              <w:rPr>
                <w:rFonts w:ascii="Cambria Bold" w:hAnsi="Cambria Bold"/>
                <w:b/>
                <w:color w:val="014935"/>
                <w:sz w:val="24"/>
              </w:rPr>
              <w:t>35</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1.1</w:t>
            </w:r>
          </w:p>
        </w:tc>
        <w:tc>
          <w:tcPr>
            <w:shd w:val="clear" w:color="auto" w:fill="F8ECD2"/>
            <w:vAlign w:val="center"/>
          </w:tcPr>
          <w:p>
            <w:r>
              <w:rPr>
                <w:rFonts w:ascii="Cambria" w:hAnsi="Cambria"/>
                <w:b w:val="false"/>
                <w:color w:val="58400C"/>
                <w:sz w:val="24"/>
              </w:rPr>
              <w:t>Numarul de persoane care beneficiaza de acces imbunatatit la servicii/infrastructura este de peste 4000 persoane (inclusiv) </w:t>
            </w:r>
          </w:p>
        </w:tc>
        <w:tc>
          <w:tcPr>
            <w:vAlign w:val="center"/>
          </w:tcPr>
          <w:p>
            <w:pPr>
              <w:keepNext/>
              <w:jc w:val="center"/>
            </w:pPr>
            <w:r>
              <w:rPr>
                <w:rFonts w:ascii="Cambria" w:hAnsi="Cambria"/>
                <w:b w:val="false"/>
                <w:sz w:val="24"/>
              </w:rPr>
              <w:t>35 </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acorda punctaj daca numarul de persoane care beneficiaza de acces imbunatatit la servicii/infrastructura este de peste 4000 persoane (inclusiv).</w:t>
            </w:r>
          </w:p>
          <w:p>
            <w:pPr>
              <w:spacing w:line="360" w:lineRule="auto"/>
              <w:ind w:left="0" w:right="0" w:firstLine="493"/>
            </w:pPr>
            <w:r>
              <w:rPr>
                <w:rFonts w:ascii="Cambria" w:hAnsi="Cambria"/>
                <w:b w:val="false"/>
                <w:sz w:val="24"/>
              </w:rPr>
              <w:t>Pentru aceasta se vor verifica:</w:t>
            </w:r>
          </w:p>
          <w:p>
            <w:pPr>
              <w:spacing w:line="360" w:lineRule="auto"/>
              <w:ind w:left="0" w:right="0" w:firstLine="493"/>
            </w:pPr>
            <w:r>
              <w:rPr>
                <w:rFonts w:ascii="Cambria" w:hAnsi="Cambria"/>
                <w:b w:val="false"/>
                <w:sz w:val="24"/>
              </w:rPr>
              <w:t>-        - Hotărârea Consiliului Local pentru implementarea proiectului/ Hotărârea Adunării Generale pentru implementarea proiectului, in functie de categoria de beneficiar, (sau Anexa la aceste Hotărâri), sau orice document care atesta numarul de persoane care beneficiaza de acces imbunatatit la servicii/infrastructura. Solicitantul va specifica in document numarul de persoane care beneficiaza de acces imbunatatit la servicii/infrastructura.</w:t>
            </w:r>
          </w:p>
          <w:p>
            <w:pPr>
              <w:spacing w:line="360" w:lineRule="auto"/>
              <w:ind w:left="0" w:right="0" w:firstLine="493"/>
            </w:pPr>
            <w:r>
              <w:rPr>
                <w:rFonts w:ascii="Cambria" w:hAnsi="Cambria"/>
                <w:b w:val="false"/>
                <w:sz w:val="24"/>
              </w:rPr>
              <w:t>DOCUMENTE OBLIGATORII:</w:t>
            </w:r>
          </w:p>
          <w:p>
            <w:r>
              <w:rPr>
                <w:rFonts w:ascii="Cambria" w:hAnsi="Cambria"/>
                <w:b w:val="false"/>
                <w:sz w:val="24"/>
              </w:rPr>
              <w:t>- Hotărârea Consiliului Local pentru implementarea proiectului/ Hotărârea Adunării Generale pentru implementarea proiectului, in functie de categoria de beneficiar, (sau Anexa la aceste Hotărâri), sau orice document care atesta numarul de persoane care beneficiaza de acces imbunatatit la servicii/infrastructura.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1.2</w:t>
            </w:r>
          </w:p>
        </w:tc>
        <w:tc>
          <w:tcPr>
            <w:shd w:val="clear" w:color="auto" w:fill="F8ECD2"/>
            <w:vAlign w:val="center"/>
          </w:tcPr>
          <w:p>
            <w:r>
              <w:rPr>
                <w:rFonts w:ascii="Cambria" w:hAnsi="Cambria"/>
                <w:b w:val="false"/>
                <w:color w:val="58400C"/>
                <w:sz w:val="24"/>
              </w:rPr>
              <w:t>Numarul de persoane care beneficiaza de acces imbunatatit la servicii/infrastructura este intre 2000 - 4000 persoane  </w:t>
            </w:r>
          </w:p>
        </w:tc>
        <w:tc>
          <w:tcPr>
            <w:vAlign w:val="center"/>
          </w:tcPr>
          <w:p>
            <w:pPr>
              <w:keepNext/>
              <w:jc w:val="center"/>
            </w:pPr>
            <w:r>
              <w:rPr>
                <w:rFonts w:ascii="Cambria" w:hAnsi="Cambria"/>
                <w:b w:val="false"/>
                <w:sz w:val="24"/>
              </w:rPr>
              <w:t>30 </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acorda punctaj daca numarul de persoane care beneficiaza de acces imbunatatit la servicii/infrastructura este intre 2000 - 4000 persoane.</w:t>
            </w:r>
          </w:p>
          <w:p>
            <w:pPr>
              <w:spacing w:line="360" w:lineRule="auto"/>
              <w:ind w:left="0" w:right="0" w:firstLine="493"/>
            </w:pPr>
            <w:r>
              <w:rPr>
                <w:rFonts w:ascii="Cambria" w:hAnsi="Cambria"/>
                <w:b w:val="false"/>
                <w:sz w:val="24"/>
              </w:rPr>
              <w:t>Pentru aceasta se vor verifica:</w:t>
            </w:r>
          </w:p>
          <w:p>
            <w:pPr>
              <w:spacing w:line="360" w:lineRule="auto"/>
              <w:ind w:left="0" w:right="0" w:firstLine="493"/>
            </w:pPr>
            <w:r>
              <w:rPr>
                <w:rFonts w:ascii="Cambria" w:hAnsi="Cambria"/>
                <w:b w:val="false"/>
                <w:sz w:val="24"/>
              </w:rPr>
              <w:t>-        - Hotărârea Consiliului Local pentru implementarea proiectului/ Hotărârea Adunării Generale pentru implementarea proiectului, in functie de categoria de beneficiar, (sau Anexa la aceste Hotărâri), sau orice document care atesta numarul de persoane care beneficiaza de acces imbunatatit la servicii/infrastructura. Solicitantul va specifica in document numarul de persoane care beneficiaza de acces imbunatatit la servicii/infrastructura.</w:t>
            </w:r>
          </w:p>
          <w:p>
            <w:pPr>
              <w:spacing w:line="360" w:lineRule="auto"/>
              <w:ind w:left="0" w:right="0" w:firstLine="493"/>
            </w:pPr>
            <w:r>
              <w:rPr>
                <w:rFonts w:ascii="Cambria" w:hAnsi="Cambria"/>
                <w:b w:val="false"/>
                <w:sz w:val="24"/>
              </w:rPr>
              <w:t>DOCUMENTE OBLIGATORII:</w:t>
            </w:r>
          </w:p>
          <w:p>
            <w:r>
              <w:rPr>
                <w:rFonts w:ascii="Cambria" w:hAnsi="Cambria"/>
                <w:b w:val="false"/>
                <w:sz w:val="24"/>
              </w:rPr>
              <w:t>- Hotărârea Consiliului Local pentru implementarea proiectului/ Hotărârea Adunării Generale pentru implementarea proiectului, in functie de categoria de beneficiar, (sau Anexa la aceste Hotărâri), sau orice document care atesta numarul de persoane care beneficiaza de acces imbunatatit la servicii/infrastructura.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1.3</w:t>
            </w:r>
          </w:p>
        </w:tc>
        <w:tc>
          <w:tcPr>
            <w:shd w:val="clear" w:color="auto" w:fill="F8ECD2"/>
            <w:vAlign w:val="center"/>
          </w:tcPr>
          <w:p>
            <w:r>
              <w:rPr>
                <w:rFonts w:ascii="Cambria" w:hAnsi="Cambria"/>
                <w:b w:val="false"/>
                <w:color w:val="58400C"/>
                <w:sz w:val="24"/>
              </w:rPr>
              <w:t>Numarul de persoane care beneficiaza de acces imbunatatit la servicii/infrastructura este sub 2000 persoane (inclusiv) </w:t>
            </w:r>
          </w:p>
        </w:tc>
        <w:tc>
          <w:tcPr>
            <w:vAlign w:val="center"/>
          </w:tcPr>
          <w:p>
            <w:pPr>
              <w:keepNext/>
              <w:jc w:val="center"/>
            </w:pPr>
            <w:r>
              <w:rPr>
                <w:rFonts w:ascii="Cambria" w:hAnsi="Cambria"/>
                <w:b w:val="false"/>
                <w:sz w:val="24"/>
              </w:rPr>
              <w:t>20 </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acorda punctaj daca numarul de persoane care beneficiaza de acces imbunatatit la servicii/infrastructura este sub 2000 persoane (inclusiv).</w:t>
            </w:r>
          </w:p>
          <w:p>
            <w:pPr>
              <w:spacing w:line="360" w:lineRule="auto"/>
              <w:ind w:left="0" w:right="0" w:firstLine="493"/>
            </w:pPr>
            <w:r>
              <w:rPr>
                <w:rFonts w:ascii="Cambria" w:hAnsi="Cambria"/>
                <w:b w:val="false"/>
                <w:sz w:val="24"/>
              </w:rPr>
              <w:t>Pentru aceasta se vor verifica:</w:t>
            </w:r>
          </w:p>
          <w:p>
            <w:pPr>
              <w:spacing w:line="360" w:lineRule="auto"/>
              <w:ind w:left="0" w:right="0" w:firstLine="493"/>
            </w:pPr>
            <w:r>
              <w:rPr>
                <w:rFonts w:ascii="Cambria" w:hAnsi="Cambria"/>
                <w:b w:val="false"/>
                <w:sz w:val="24"/>
              </w:rPr>
              <w:t>-        - Hotărârea Consiliului Local pentru implementarea proiectului/ Hotărârea Adunării Generale pentru implementarea proiectului, in functie de categoria de beneficiar, (sau Anexa la aceste Hotărâri), sau orice document care atesta numarul de persoane care beneficiaza de acces imbunatatit la servicii/infrastructura. Solicitantul va specifica in document numarul de persoane care beneficiaza de acces imbunatatit la servicii/infrastructura.</w:t>
            </w:r>
          </w:p>
          <w:p>
            <w:pPr>
              <w:spacing w:line="360" w:lineRule="auto"/>
              <w:ind w:left="0" w:right="0" w:firstLine="493"/>
            </w:pPr>
            <w:r>
              <w:rPr>
                <w:rFonts w:ascii="Cambria" w:hAnsi="Cambria"/>
                <w:b w:val="false"/>
                <w:sz w:val="24"/>
              </w:rPr>
              <w:t>DOCUMENTE OBLIGATORII:</w:t>
            </w:r>
          </w:p>
          <w:p>
            <w:r>
              <w:rPr>
                <w:rFonts w:ascii="Cambria" w:hAnsi="Cambria"/>
                <w:b w:val="false"/>
                <w:sz w:val="24"/>
              </w:rPr>
              <w:t>- Hotărârea Consiliului Local pentru implementarea proiectului/ Hotărârea Adunării Generale pentru implementarea proiectului, in functie de categoria de beneficiar, (sau Anexa la aceste Hotărâri), sau orice document care atesta numarul de persoane care beneficiaza de acces imbunatatit la servicii/infrastructura.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2</w:t>
            </w:r>
            <w:r>
              <w:rPr>
                <w:rFonts w:ascii="Cambria" w:hAnsi="Cambria"/>
                <w:b w:val="false"/>
                <w:color w:val="014935"/>
                <w:sz w:val="24"/>
              </w:rPr>
              <w:t>   </w:t>
            </w:r>
            <w:r>
              <w:rPr>
                <w:rFonts w:ascii="Cambria Bold" w:hAnsi="Cambria Bold"/>
                <w:b/>
                <w:color w:val="014935"/>
                <w:sz w:val="24"/>
              </w:rPr>
              <w:t>Selectia proiectelor in functie de valoarea ajutorului public nerambursabil</w:t>
            </w:r>
          </w:p>
        </w:tc>
        <w:tc>
          <w:tcPr>
            <w:shd w:val="clear" w:color="auto" w:fill="CCE1DB"/>
            <w:vAlign w:val="center"/>
          </w:tcPr>
          <w:p>
            <w:pPr>
              <w:spacing w:line="360" w:lineRule="auto"/>
              <w:ind w:left="0" w:right="0" w:firstLine="493"/>
            </w:pPr>
            <w:r>
              <w:rPr>
                <w:rFonts w:ascii="Cambria Bold" w:hAnsi="Cambria Bold"/>
                <w:b/>
                <w:color w:val="014935"/>
                <w:sz w:val="24"/>
              </w:rPr>
              <w:t>35</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2.1</w:t>
            </w:r>
          </w:p>
        </w:tc>
        <w:tc>
          <w:tcPr>
            <w:shd w:val="clear" w:color="auto" w:fill="F8ECD2"/>
            <w:vAlign w:val="center"/>
          </w:tcPr>
          <w:p>
            <w:r>
              <w:rPr>
                <w:rFonts w:ascii="Cambria" w:hAnsi="Cambria"/>
                <w:b w:val="false"/>
                <w:color w:val="58400C"/>
                <w:sz w:val="24"/>
              </w:rPr>
              <w:t>Proiecte cu o valoare publică mai mică sau egală cu 29.000 euro </w:t>
            </w:r>
          </w:p>
        </w:tc>
        <w:tc>
          <w:tcPr>
            <w:vAlign w:val="center"/>
          </w:tcPr>
          <w:p>
            <w:pPr>
              <w:keepNext/>
              <w:jc w:val="center"/>
            </w:pPr>
            <w:r>
              <w:rPr>
                <w:rFonts w:ascii="Cambria" w:hAnsi="Cambria"/>
                <w:b w:val="false"/>
                <w:sz w:val="24"/>
              </w:rPr>
              <w:t>35 </w:t>
            </w:r>
          </w:p>
        </w:tc>
        <w:tc>
          <w:tcPr>
            <w:vAlign w:val="center"/>
          </w:tcPr>
          <w:p/>
        </w:tc>
        <w:tc>
          <w:tcPr>
            <w:vAlign w:val="center"/>
          </w:tcPr>
          <w:p/>
        </w:tc>
      </w:tr>
      <w:tr>
        <w:trPr/>
        <w:tc>
          <w:tcPr>
            <w:gridSpan w:val="5"/>
            <w:shd w:val="clear" w:color="auto" w:fill="DDDDDD"/>
            <w:vAlign w:val="center"/>
          </w:tcPr>
          <w:p>
            <w:r>
              <w:rPr>
                <w:rFonts w:ascii="Cambria" w:hAnsi="Cambria"/>
                <w:b w:val="false"/>
                <w:sz w:val="24"/>
              </w:rPr>
              <w:t>Se acorda punctaj proiectelor cu o valoare publică mai mică sau egală cu 29.000 euro. Pentru aceasta se va verifica cererea de finantare sectiunea C.2 Buget indicativ - Plan financiar - Ajutor public nerambursabil – Cheltuieli eligibile EURO.</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2.2</w:t>
            </w:r>
          </w:p>
        </w:tc>
        <w:tc>
          <w:tcPr>
            <w:shd w:val="clear" w:color="auto" w:fill="F8ECD2"/>
            <w:vAlign w:val="center"/>
          </w:tcPr>
          <w:p>
            <w:r>
              <w:rPr>
                <w:rFonts w:ascii="Cambria" w:hAnsi="Cambria"/>
                <w:b w:val="false"/>
                <w:color w:val="58400C"/>
                <w:sz w:val="24"/>
              </w:rPr>
              <w:t>Proiecte cu o valoare publică de peste 29.000 euro </w:t>
            </w:r>
          </w:p>
        </w:tc>
        <w:tc>
          <w:tcPr>
            <w:vAlign w:val="center"/>
          </w:tcPr>
          <w:p>
            <w:pPr>
              <w:keepNext/>
              <w:jc w:val="center"/>
            </w:pPr>
            <w:r>
              <w:rPr>
                <w:rFonts w:ascii="Cambria" w:hAnsi="Cambria"/>
                <w:b w:val="false"/>
                <w:sz w:val="24"/>
              </w:rPr>
              <w:t>20 </w:t>
            </w:r>
          </w:p>
        </w:tc>
        <w:tc>
          <w:tcPr>
            <w:vAlign w:val="center"/>
          </w:tcPr>
          <w:p/>
        </w:tc>
        <w:tc>
          <w:tcPr>
            <w:vAlign w:val="center"/>
          </w:tcPr>
          <w:p/>
        </w:tc>
      </w:tr>
      <w:tr>
        <w:trPr/>
        <w:tc>
          <w:tcPr>
            <w:gridSpan w:val="5"/>
            <w:shd w:val="clear" w:color="auto" w:fill="DDDDDD"/>
            <w:vAlign w:val="center"/>
          </w:tcPr>
          <w:p>
            <w:r>
              <w:rPr>
                <w:rFonts w:ascii="Cambria" w:hAnsi="Cambria"/>
                <w:b w:val="false"/>
                <w:sz w:val="24"/>
              </w:rPr>
              <w:t>Se acorda punctaj proiectelor cu o valoare publică de peste 29.000 euro. Pentru aceasta se va verifica cererea de finantare sectiunea C.2 Buget indicativ - Plan financiar - Ajutor public nerambursabil – Cheltuieli eligibile EURO.</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3</w:t>
            </w:r>
            <w:r>
              <w:rPr>
                <w:rFonts w:ascii="Cambria" w:hAnsi="Cambria"/>
                <w:b w:val="false"/>
                <w:color w:val="014935"/>
                <w:sz w:val="24"/>
              </w:rPr>
              <w:t>   </w:t>
            </w:r>
            <w:r>
              <w:rPr>
                <w:rFonts w:ascii="Cambria Bold" w:hAnsi="Cambria Bold"/>
                <w:b/>
                <w:color w:val="014935"/>
                <w:sz w:val="24"/>
              </w:rPr>
              <w:t>Selectia proiectelor in functie de experienta solicitantului in implementarea de proiecte cu finantare europeana</w:t>
            </w:r>
          </w:p>
        </w:tc>
        <w:tc>
          <w:tcPr>
            <w:shd w:val="clear" w:color="auto" w:fill="CCE1DB"/>
            <w:vAlign w:val="center"/>
          </w:tcPr>
          <w:p>
            <w:pPr>
              <w:spacing w:line="360" w:lineRule="auto"/>
              <w:ind w:left="0" w:right="0" w:firstLine="493"/>
            </w:pPr>
            <w:r>
              <w:rPr>
                <w:rFonts w:ascii="Cambria Bold" w:hAnsi="Cambria Bold"/>
                <w:b/>
                <w:color w:val="014935"/>
                <w:sz w:val="24"/>
              </w:rPr>
              <w:t>30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3.1</w:t>
            </w:r>
          </w:p>
        </w:tc>
        <w:tc>
          <w:tcPr>
            <w:shd w:val="clear" w:color="auto" w:fill="F8ECD2"/>
            <w:vAlign w:val="center"/>
          </w:tcPr>
          <w:p>
            <w:r>
              <w:rPr>
                <w:rFonts w:ascii="Cambria" w:hAnsi="Cambria"/>
                <w:b w:val="false"/>
                <w:color w:val="58400C"/>
                <w:sz w:val="24"/>
              </w:rPr>
              <w:t>Solicitantul are experienta demonstrabila in implementarea de proiecte cu finantare europeana, prin finalizarea a minim 2 proiecte cu finantare europeana </w:t>
            </w:r>
          </w:p>
        </w:tc>
        <w:tc>
          <w:tcPr>
            <w:vAlign w:val="center"/>
          </w:tcPr>
          <w:p>
            <w:pPr>
              <w:keepNext/>
              <w:jc w:val="center"/>
            </w:pPr>
            <w:r>
              <w:rPr>
                <w:rFonts w:ascii="Cambria" w:hAnsi="Cambria"/>
                <w:b w:val="false"/>
                <w:sz w:val="24"/>
              </w:rPr>
              <w:t>30 </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acorda punctaj daca solicitantul are experienta demonstrabila in implementarea de proiecte cu finantare europeana, prin finalizarea a minim 2 proiecte cu finantare europeana.</w:t>
            </w:r>
          </w:p>
          <w:p>
            <w:pPr>
              <w:spacing w:line="360" w:lineRule="auto"/>
              <w:ind w:left="0" w:right="0" w:firstLine="493"/>
            </w:pPr>
            <w:r>
              <w:rPr>
                <w:rFonts w:ascii="Cambria" w:hAnsi="Cambria"/>
                <w:b w:val="false"/>
                <w:sz w:val="24"/>
              </w:rPr>
              <w:t>Se vor verifica:</w:t>
            </w:r>
          </w:p>
          <w:p>
            <w:pPr>
              <w:spacing w:line="360" w:lineRule="auto"/>
              <w:ind w:left="0" w:right="0" w:firstLine="493"/>
            </w:pPr>
            <w:r>
              <w:rPr>
                <w:rFonts w:ascii="Cambria" w:hAnsi="Cambria"/>
                <w:b w:val="false"/>
                <w:sz w:val="24"/>
              </w:rPr>
              <w:t>-        -  Cererea de finanțare  sectiunea C.1 FINANŢĂRI NERAMBURSABILE SOLICITATE ȘI/SAU OBȚINUTE</w:t>
            </w:r>
          </w:p>
          <w:p>
            <w:pPr>
              <w:spacing w:line="360" w:lineRule="auto"/>
              <w:ind w:left="0" w:right="0" w:firstLine="493"/>
            </w:pPr>
            <w:r>
              <w:rPr>
                <w:rFonts w:ascii="Cambria" w:hAnsi="Cambria"/>
                <w:b w:val="false"/>
                <w:sz w:val="24"/>
              </w:rPr>
              <w:t>-        - Documente justificative cu privire la experienta solicitantului in implementarea de proiecte cu finantare europeana, prin finalizarea a minim 2 proiecte cu finantare europeana</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DOCUMENTE OBLIGATORII:</w:t>
            </w:r>
          </w:p>
          <w:p>
            <w:pPr>
              <w:spacing w:line="360" w:lineRule="auto"/>
              <w:ind w:left="0" w:right="0" w:firstLine="493"/>
            </w:pPr>
            <w:r>
              <w:rPr>
                <w:rFonts w:ascii="Cambria" w:hAnsi="Cambria"/>
                <w:b w:val="false"/>
                <w:sz w:val="24"/>
              </w:rPr>
              <w:t>-        - Documente justificative cu privire la experiența solicitantului în implementarea de proiecte cu finanțare europeană (de ex. Notificarea beneficiarului asupra platilor efectuate)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Bold" w:hAnsi="Cambria Bold"/>
                <w:b/>
                <w:sz w:val="24"/>
              </w:rPr>
              <w:t>Punctajul maxim care poate fi acordat unui proiect la evaluare: 100 puncte</w:t>
            </w:r>
          </w:p>
          <w:p>
            <w:pPr>
              <w:spacing w:line="360" w:lineRule="auto"/>
              <w:ind w:left="0" w:right="0" w:firstLine="493"/>
            </w:pPr>
            <w:r>
              <w:rPr>
                <w:rFonts w:ascii="Cambria Bold" w:hAnsi="Cambria Bold"/>
                <w:b/>
                <w:sz w:val="24"/>
              </w:rPr>
              <w:t>Punctajul minim admis la finanțare este de 20 puncte.</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479" w:hRule="atLeast"/>
        </w:trPr>
        <w:tc>
          <w:tcPr>
            <w:gridSpan w:val="2"/>
            <w:shd w:val="clear" w:color="auto" w:fill="B3C6D9"/>
            <w:vAlign w:val="center"/>
          </w:tcPr>
          <w:p>
            <w:r>
              <w:rPr>
                <w:rFonts w:ascii="Cambria" w:hAnsi="Cambria"/>
                <w:b w:val="false"/>
                <w:sz w:val="24"/>
              </w:rPr>
              <w:t>PRAG DE CALITATE</w:t>
            </w:r>
          </w:p>
        </w:tc>
        <w:tc>
          <w:tcPr>
            <w:gridSpan w:val="3"/>
            <w:shd w:val="clear" w:color="auto" w:fill="B3C6D9"/>
            <w:vAlign w:val="center"/>
          </w:tcPr>
          <w:p/>
        </w:tc>
      </w:tr>
      <w:tr>
        <w:trPr>
          <w:trHeight w:val="479" w:hRule="atLeast"/>
        </w:trPr>
        <w:tc>
          <w:tcPr>
            <w:gridSpan w:val="2"/>
            <w:shd w:val="clear" w:color="auto" w:fill="B3C6D9"/>
            <w:vAlign w:val="center"/>
          </w:tcPr>
          <w:p>
            <w:r>
              <w:rPr>
                <w:rFonts w:ascii="Cambria" w:hAnsi="Cambria"/>
                <w:b w:val="false"/>
                <w:sz w:val="24"/>
              </w:rPr>
              <w:t>TOTAL PUNCTAJ OBȚINUT</w:t>
            </w:r>
          </w:p>
        </w:tc>
        <w:tc>
          <w:tcPr>
            <w:gridSpan w:val="3"/>
            <w:shd w:val="clear" w:color="auto" w:fill="B3C6D9"/>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pPr>
        <w:spacing w:line="264" w:lineRule="auto"/>
        <w:ind w:left="0" w:right="0" w:firstLine="0"/>
      </w:pPr>
      <w:r>
        <w:rPr>
          <w:rFonts w:ascii="Cambria" w:hAnsi="Cambria"/>
          <w:b w:val="false"/>
          <w:sz w:val="24"/>
        </w:rPr>
        <w:br/>
      </w:r>
      <w:r>
        <w:rPr>
          <w:rFonts w:ascii="Cambria Bold" w:hAnsi="Cambria Bold"/>
          <w:b/>
          <w:sz w:val="24"/>
        </w:rPr>
        <w:t>Justificarea criteriilor de departajare aplicate</w:t>
      </w:r>
      <w:r>
        <w:rPr>
          <w:rFonts w:ascii="Cambria" w:hAnsi="Cambria"/>
          <w:b w:val="false"/>
          <w:sz w:val="24"/>
        </w:rPr>
        <w:t>  (dacă este cazul)</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Criterii de departajare</w:t>
            </w:r>
          </w:p>
        </w:tc>
        <w:tc>
          <w:tcPr>
            <w:tcW w:w="750" w:type="pct"/>
            <w:shd w:val="clear" w:color="auto" w:fill="015840"/>
            <w:vAlign w:val="center"/>
          </w:tcPr>
          <w:p>
            <w:pPr>
              <w:keepNext/>
              <w:jc w:val="center"/>
            </w:pPr>
            <w:r>
              <w:rPr>
                <w:rFonts w:ascii="Cambria Bold" w:hAnsi="Cambria Bold"/>
                <w:b/>
                <w:color w:val="FFFFFF"/>
                <w:sz w:val="24"/>
              </w:rPr>
              <w:t>Punctaj</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departajare este necesară justificarea acordării punctajului</w:t>
            </w:r>
          </w:p>
        </w:tc>
      </w:tr>
      <w:tr>
        <w:trPr/>
        <w:tc>
          <w:tcPr>
            <w:shd w:val="clear" w:color="auto" w:fill="F8ECD2"/>
            <w:vAlign w:val="center"/>
          </w:tcPr>
          <w:p>
            <w:r>
              <w:rPr>
                <w:rFonts w:ascii="Cambria" w:hAnsi="Cambria"/>
                <w:b w:val="false"/>
                <w:color w:val="58400C"/>
                <w:sz w:val="24"/>
              </w:rPr>
              <w:t>CD 1</w:t>
            </w:r>
          </w:p>
        </w:tc>
        <w:tc>
          <w:tcPr>
            <w:shd w:val="clear" w:color="auto" w:fill="F8ECD2"/>
            <w:vAlign w:val="center"/>
          </w:tcPr>
          <w:p>
            <w:pPr>
              <w:spacing w:line="360" w:lineRule="auto"/>
              <w:ind w:left="0" w:right="0" w:firstLine="493"/>
            </w:pPr>
            <w:r>
              <w:rPr>
                <w:rFonts w:ascii="Cambria" w:hAnsi="Cambria"/>
                <w:b w:val="false"/>
                <w:color w:val="58400C"/>
                <w:sz w:val="24"/>
              </w:rPr>
              <w:t>Numarul de proiecte depuse la</w:t>
            </w:r>
          </w:p>
          <w:p>
            <w:r>
              <w:rPr>
                <w:rFonts w:ascii="Cambria" w:hAnsi="Cambria"/>
                <w:b w:val="false"/>
                <w:color w:val="58400C"/>
                <w:sz w:val="24"/>
              </w:rPr>
              <w:t>GAL aferente interventiilor derulate prin PS PAC 2023-2027 </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Dintre mai multe proiecte cu același punctaj, va avea prioritate solicitantul care are depuse la GAL mai putine proiecte aferente intervențiilor derulate prin PS PAC 2023-2027 (la data întocmirii Anexei 15 – F1- Fișa de verificare a criteriilor de eligibilitate și de selecție locale (inclusiv a criteriilor de departajare aplicate)). Maximul poate fi 2 proiecte pentru intervenții diferite: 1 proiect aferent intervenției FEADR nr. 1 Smart village/sate inteligente SI 1 proiect aferent intervenţiei FEADR nr. 2 Investitii in domeniul social si al sanatatii SAU 1 proiect aferent intervenţiei FEADR nr. 3 Promovarea si conservarea patrimoniului si consolidarea GAL ca centru de resurse locale.</w:t>
            </w:r>
          </w:p>
          <w:p>
            <w:pPr>
              <w:spacing w:line="360" w:lineRule="auto"/>
              <w:ind w:left="0" w:right="0" w:firstLine="493"/>
            </w:pPr>
            <w:r>
              <w:rPr>
                <w:rFonts w:ascii="Cambria" w:hAnsi="Cambria"/>
                <w:b w:val="false"/>
                <w:sz w:val="24"/>
              </w:rPr>
              <w:t> </w:t>
            </w:r>
          </w:p>
          <w:p>
            <w:r>
              <w:rPr>
                <w:rFonts w:ascii="Cambria" w:hAnsi="Cambria"/>
                <w:b w:val="false"/>
                <w:sz w:val="24"/>
              </w:rPr>
              <w:t>Daca in urma aplicarii criteriului de departajare 1, proiectele vor avea in continuare acelasi punctaj, se va aplica criteriul de departajare 2.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CD 2</w:t>
            </w:r>
          </w:p>
        </w:tc>
        <w:tc>
          <w:tcPr>
            <w:shd w:val="clear" w:color="auto" w:fill="F8ECD2"/>
            <w:vAlign w:val="center"/>
          </w:tcPr>
          <w:p>
            <w:r>
              <w:rPr>
                <w:rFonts w:ascii="Cambria" w:hAnsi="Cambria"/>
                <w:b w:val="false"/>
                <w:color w:val="58400C"/>
                <w:sz w:val="24"/>
              </w:rPr>
              <w:t>Prioritizarea proiectelor de dotări și/sau cu echipamente fără montaj </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Va avea prioritate proiectul care cuprinde exclusiv dotări și/sau cu echipamente fără montaj.</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Nu sunt prioritizate proiectele cu construcţii-montaj care necesită Autorizație de construire sau Negația din partea autorității competente  cu privire la faptul că pentru proiectul depus nu se emite autorizație de construcție).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Se va verifica:</w:t>
            </w:r>
          </w:p>
          <w:p>
            <w:pPr>
              <w:spacing w:line="360" w:lineRule="auto"/>
              <w:ind w:left="0" w:right="0" w:firstLine="493"/>
            </w:pPr>
            <w:r>
              <w:rPr>
                <w:rFonts w:ascii="Cambria" w:hAnsi="Cambria"/>
                <w:b w:val="false"/>
                <w:sz w:val="24"/>
              </w:rPr>
              <w:t>- cererea de finantare, sectiunea A6 Descrierea proiectului și secțiunea E.1 LISTA DOCUMENTELOR ANEXATE PROIECTELOR AFERENTE INTERVENTIEI DR 36 LEADER</w:t>
            </w:r>
          </w:p>
          <w:p>
            <w:pPr>
              <w:spacing w:line="360" w:lineRule="auto"/>
              <w:ind w:left="0" w:right="0" w:firstLine="493"/>
            </w:pPr>
            <w:r>
              <w:rPr>
                <w:rFonts w:ascii="Cambria" w:hAnsi="Cambria"/>
                <w:b w:val="false"/>
                <w:sz w:val="24"/>
              </w:rPr>
              <w:t> </w:t>
            </w:r>
          </w:p>
          <w:p>
            <w:r>
              <w:rPr>
                <w:rFonts w:ascii="Cambria" w:hAnsi="Cambria"/>
                <w:b w:val="false"/>
                <w:sz w:val="24"/>
              </w:rPr>
              <w:t>Daca in urma aplicarii criteriului de departajare 2, proiectele vor avea in continuare acelasi punctaj, se va aplica criteriul de departajare 3.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CD 3</w:t>
            </w:r>
          </w:p>
        </w:tc>
        <w:tc>
          <w:tcPr>
            <w:shd w:val="clear" w:color="auto" w:fill="F8ECD2"/>
            <w:vAlign w:val="center"/>
          </w:tcPr>
          <w:p>
            <w:r>
              <w:rPr>
                <w:rFonts w:ascii="Cambria" w:hAnsi="Cambria"/>
                <w:b w:val="false"/>
                <w:color w:val="58400C"/>
                <w:sz w:val="24"/>
              </w:rPr>
              <w:t>Populatia rurala care beneficiaza de acces imbunatatit la servicii/infrastructura </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Va avea prioritate proiectul cu o populatie rurala mai mare care beneficiaza de acces imbunatatit la servicii/infrastructura.</w:t>
            </w:r>
          </w:p>
          <w:p>
            <w:pPr>
              <w:spacing w:line="360" w:lineRule="auto"/>
              <w:ind w:left="0" w:right="0" w:firstLine="493"/>
            </w:pPr>
            <w:r>
              <w:rPr>
                <w:rFonts w:ascii="Cambria" w:hAnsi="Cambria"/>
                <w:b w:val="false"/>
                <w:sz w:val="24"/>
              </w:rPr>
              <w:t>Se vor verifica:</w:t>
            </w:r>
          </w:p>
          <w:p>
            <w:pPr>
              <w:spacing w:line="360" w:lineRule="auto"/>
              <w:ind w:left="0" w:right="0" w:firstLine="493"/>
            </w:pPr>
            <w:r>
              <w:rPr>
                <w:rFonts w:ascii="Cambria" w:hAnsi="Cambria"/>
                <w:b w:val="false"/>
                <w:sz w:val="24"/>
              </w:rPr>
              <w:t>-  Cererea de finantare – Sectiunea E.2.1 Descrierea îndeplinirii criteriilor de eligibilitate locale, in care este descrisa indeplinirea criteriului indicatorului de rezultat R.41PR-Ponderea populației rurale care beneficiază de un acces îmbunătățit la servicii și infrastructură prin intermediul sprijinului PAC</w:t>
            </w:r>
          </w:p>
          <w:p>
            <w:r>
              <w:rPr>
                <w:rFonts w:ascii="Cambria" w:hAnsi="Cambria"/>
                <w:b w:val="false"/>
                <w:sz w:val="24"/>
              </w:rPr>
              <w:t>- Hotărârea Consiliului Local pentru implementarea proiectului/ Hotărârea Adunării Generale pentru implementarea proiectului, in functie de categoria de beneficiar, (sau Anexa la aceste Hotărâri), sau orice document care atesta numarul de persoane care beneficiaza de acces imbunatatit la servicii/infrastructura. Solicitantul va specifica in document numarul de persoane care beneficiaza de acces imbunatatit la servicii/infrastructura. </w:t>
            </w:r>
          </w:p>
        </w:tc>
      </w:tr>
      <w:tr>
        <w:trPr>
          <w:trHeight w:val="360" w:hRule="atLeast"/>
        </w:trPr>
        <w:tc>
          <w:tcPr>
            <w:gridSpan w:val="5"/>
            <w:vAlign w:val="center"/>
          </w:tcPr>
          <w:p>
            <w:r>
              <w:rPr>
                <w:rFonts w:ascii="Cambria" w:hAnsi="Cambria"/>
                <w:b w:val="false"/>
                <w:sz w:val="24"/>
              </w:rPr>
              <w:t> </w:t>
            </w: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tblGrid>
      <w:tr>
        <w:trPr>
          <w:trHeight w:val="1080" w:hRule="atLeast"/>
        </w:trPr>
        <w:tc>
          <w:tcPr>
            <w:gridSpan w:val="2"/>
            <w:vAlign w:val="bottom"/>
          </w:tcPr>
          <w:p>
            <w:pPr>
              <w:keepNext/>
              <w:jc w:val="left"/>
            </w:pPr>
            <w:r>
              <w:rPr>
                <w:rFonts w:ascii="Cambria Bold" w:hAnsi="Cambria Bold"/>
                <w:b/>
                <w:sz w:val="24"/>
              </w:rPr>
              <w:t>Verificat,</w:t>
            </w:r>
          </w:p>
        </w:tc>
      </w:tr>
      <w:tr>
        <w:trPr>
          <w:trHeight w:val="479" w:hRule="atLeast"/>
        </w:trPr>
        <w:tc>
          <w:tcPr>
            <w:vAlign w:val="center"/>
          </w:tcPr>
          <w:p>
            <w:pPr>
              <w:keepNext/>
              <w:jc w:val="left"/>
            </w:pPr>
            <w:r>
              <w:rPr>
                <w:rFonts w:ascii="Cambria Bold" w:hAnsi="Cambria Bold"/>
                <w:b/>
                <w:sz w:val="24"/>
              </w:rPr>
              <w:t>Evaluator 1 GAL _ _ _ _ _ _ _ _ _ _ _ _ _ _ _ _ _</w:t>
            </w:r>
          </w:p>
        </w:tc>
        <w:tc>
          <w:tcPr>
            <w:vAlign w:val="center"/>
          </w:tcPr>
          <w:p>
            <w:pPr>
              <w:keepNext/>
              <w:jc w:val="right"/>
            </w:pPr>
            <w:r>
              <w:rPr>
                <w:rFonts w:ascii="Cambria Bold" w:hAnsi="Cambria Bold"/>
                <w:b/>
                <w:sz w:val="24"/>
              </w:rPr>
              <w:t>Semnătura și data _ _ _ _ _ _ _ _ _ _ _ _ _ _ _ _ _</w:t>
            </w:r>
          </w:p>
        </w:tc>
      </w:tr>
      <w:tr>
        <w:trPr>
          <w:trHeight w:val="479" w:hRule="atLeast"/>
        </w:trPr>
        <w:tc>
          <w:tcPr>
            <w:vAlign w:val="center"/>
          </w:tcPr>
          <w:p>
            <w:pPr>
              <w:keepNext/>
              <w:jc w:val="left"/>
            </w:pPr>
            <w:r>
              <w:rPr>
                <w:rFonts w:ascii="Cambria Bold" w:hAnsi="Cambria Bold"/>
                <w:b/>
                <w:sz w:val="24"/>
              </w:rPr>
              <w:t>Evaluator 2 GAL _ _ _ _ _ _ _ _ _ _ _ _ _ _ _ _ _</w:t>
            </w:r>
          </w:p>
        </w:tc>
        <w:tc>
          <w:tcPr>
            <w:vAlign w:val="center"/>
          </w:tcPr>
          <w:p>
            <w:pPr>
              <w:keepNext/>
              <w:jc w:val="right"/>
            </w:pPr>
            <w:r>
              <w:rPr>
                <w:rFonts w:ascii="Cambria Bold" w:hAnsi="Cambria Bold"/>
                <w:b/>
                <w:sz w:val="24"/>
              </w:rPr>
              <w:t>Semnătura și data _ _ _ _ _ _ _ _ _ _ _ _ _ _ _ _ _</w:t>
            </w:r>
          </w:p>
        </w:tc>
      </w:tr>
    </w:tbl>
  </w:body>
</w:document>
</file>

<file path=word/styles.xml><?xml version="1.0" encoding="utf-8"?>
<w:styles xmlns:w="http://schemas.openxmlformats.org/wordprocessingml/2006/main">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9d3497b317f43b9" /></Relationships>
</file>