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84ce06bf4854126"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dezvoltarea sectorului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Italic" w:hAnsi="Cambria Bold Italic"/>
                <w:b/>
                <w:i/>
                <w:color w:val="1B4167"/>
                <w:sz w:val="24"/>
              </w:rPr>
              <w:t>EG 1</w:t>
            </w:r>
            <w:r>
              <w:rPr>
                <w:rFonts w:ascii="Cambria Bold" w:hAnsi="Cambria Bold"/>
                <w:b/>
                <w:color w:val="1B4167"/>
                <w:sz w:val="24"/>
              </w:rPr>
              <w:t>  </w:t>
            </w:r>
          </w:p>
        </w:tc>
        <w:tc>
          <w:tcPr>
            <w:vAlign w:val="center"/>
          </w:tcPr>
          <w:p>
            <w:r>
              <w:rPr>
                <w:rFonts w:ascii="Cambria Bold" w:hAnsi="Cambria Bold"/>
                <w:b/>
                <w:color w:val="1B4167"/>
                <w:sz w:val="24"/>
              </w:rPr>
              <w:t>Prin prezenta interventie se finanteaza proiecte cu scop economic ai caror beneficiari directi sunt femei si/sau tineri (intre 18 si 30 de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directi femei si/sau tineri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daca reprezentantul legal al solicitantului este femeie si/sau tanar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in cazul persoanelor juridice cu un singur actionar, asociatul unic si administrator unic al unei societati cu raspundere limitata – SRL,  înfiinţata în baza Legii nr. 31/ 1990, cu modificările şi completările ulterioare), este femeie si/sau tanar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va verifica daca in cazul persoanelor juridice cu mai multi actionari, actionarul sau asociatul majoritar (deținerea a 50%+1 din actiuni/parti sociale) si administrator unic al unei societati cu raspundere limitata – SRL,  înfiinţata în baza Legii nr. 31/ 1990, cu modificările şi completările ulterioare), este femeie si/sau tanar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in cazul persoanelor juridice cu mai multi actionari si administratori, actionarul sau asociatul majoritar (deținerea a 50%+1 din actiuni/parti sociale) si administrator si reprezentant legal este femeie si/sau tanar intre 18 si 30 de ani (la data depunerii cererii de finantare).  Reprezentantul legal trebuie sa fie  nominalizat ca reprezentant legal al solicitantului pentru relatia cu AFIR in derularea proiectului, prin Hotărârea Adunării Generale pentru implementarea proiectului specific fiecărei categorii de solicitanți.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actionarul majoritar (mai mult de 50% +1 din actiuni/parti sociale)/titularul in cazul PFA/II/IF/CMI/CMV si administratorul entitatii juridice este femeie si/sau tanar intre 18 si 30 de ani (la data depunerii cererii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 concordanta informatiilor din Certificatul constatator ONRC cu Copia actului de identitate pentru reprezentantul legal de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 emis cu cel mult 30 zile inainte de data depunerii cererii de finantare Copia actului de identitate pentru reprezentantul legal de proiect</w:t>
            </w:r>
          </w:p>
          <w:p>
            <w:pPr>
              <w:spacing w:line="360" w:lineRule="auto"/>
              <w:ind w:left="0" w:right="0" w:firstLine="493"/>
            </w:pPr>
            <w:r>
              <w:rPr>
                <w:rFonts w:ascii="Cambria" w:hAnsi="Cambria"/>
                <w:b w:val="false"/>
                <w:sz w:val="24"/>
              </w:rPr>
              <w:t>-         Hotărârea Adunării Generale pentru implementarea proiectului specific fiecărei categorii de solicitanți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Italic" w:hAnsi="Cambria Bold Italic"/>
                <w:b/>
                <w:i/>
                <w:color w:val="1B4167"/>
                <w:sz w:val="24"/>
              </w:rPr>
              <w:t>EG 2</w:t>
            </w:r>
            <w:r>
              <w:rPr>
                <w:rFonts w:ascii="Cambria Bold" w:hAnsi="Cambria Bold"/>
                <w:b/>
                <w:color w:val="1B4167"/>
                <w:sz w:val="24"/>
              </w:rPr>
              <w:t>  </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Alte forme de organizare – Microintreprinderi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Solicitanţii eligibili trebuie să se încadreze în categoria:</w:t>
            </w:r>
          </w:p>
          <w:p>
            <w:pPr>
              <w:spacing w:line="360" w:lineRule="auto"/>
              <w:ind w:left="0" w:right="0" w:firstLine="493"/>
            </w:pPr>
            <w:r>
              <w:rPr>
                <w:rFonts w:ascii="Cambria" w:hAnsi="Cambria"/>
                <w:b w:val="false"/>
                <w:sz w:val="24"/>
              </w:rPr>
              <w:t>Micro-întreprindere – maximum 9 salariaţi şi realizează o cifră de afaceri anuală netă sau deţin active totale de până la 2 milioane euro, echivalent în lei;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Investiția trebuie să se realizeze în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Categoriile de beneficiari eligibili în funcție de forma de constituire:</w:t>
            </w:r>
          </w:p>
          <w:p>
            <w:pPr>
              <w:spacing w:line="360" w:lineRule="auto"/>
              <w:ind w:left="0" w:right="0" w:firstLine="493"/>
            </w:pPr>
            <w:r>
              <w:rPr>
                <w:rFonts w:ascii="Cambria" w:hAnsi="Cambria"/>
                <w:b w:val="false"/>
                <w:sz w:val="24"/>
              </w:rPr>
              <w:t>·      Persoane fizice Autorizate</w:t>
            </w:r>
          </w:p>
          <w:p>
            <w:pPr>
              <w:spacing w:line="360" w:lineRule="auto"/>
              <w:ind w:left="0" w:right="0" w:firstLine="493"/>
            </w:pPr>
            <w:r>
              <w:rPr>
                <w:rFonts w:ascii="Cambria" w:hAnsi="Cambria"/>
                <w:b w:val="false"/>
                <w:sz w:val="24"/>
              </w:rPr>
              <w:t>·      Întreprinderi individuale</w:t>
            </w:r>
          </w:p>
          <w:p>
            <w:pPr>
              <w:spacing w:line="360" w:lineRule="auto"/>
              <w:ind w:left="0" w:right="0" w:firstLine="493"/>
            </w:pPr>
            <w:r>
              <w:rPr>
                <w:rFonts w:ascii="Cambria" w:hAnsi="Cambria"/>
                <w:b w:val="false"/>
                <w:sz w:val="24"/>
              </w:rPr>
              <w:t>·      Întreprinderi familiale</w:t>
            </w:r>
          </w:p>
          <w:p>
            <w:pPr>
              <w:spacing w:line="360" w:lineRule="auto"/>
              <w:ind w:left="0" w:right="0" w:firstLine="493"/>
            </w:pPr>
            <w:r>
              <w:rPr>
                <w:rFonts w:ascii="Cambria" w:hAnsi="Cambria"/>
                <w:b w:val="false"/>
                <w:sz w:val="24"/>
              </w:rPr>
              <w:t>·      Societăți comerciale (înfiinţate în baza Legii nr. 31/ 1990, cu modificările şi completările ulterioare)</w:t>
            </w:r>
          </w:p>
          <w:p>
            <w:pPr>
              <w:spacing w:line="360" w:lineRule="auto"/>
              <w:ind w:left="0" w:right="0" w:firstLine="493"/>
            </w:pPr>
            <w:r>
              <w:rPr>
                <w:rFonts w:ascii="Cambria" w:hAnsi="Cambria"/>
                <w:b w:val="false"/>
                <w:sz w:val="24"/>
              </w:rPr>
              <w:t>·      Cabinet medical Individual</w:t>
            </w:r>
          </w:p>
          <w:p>
            <w:pPr>
              <w:spacing w:line="360" w:lineRule="auto"/>
              <w:ind w:left="0" w:right="0" w:firstLine="493"/>
            </w:pPr>
            <w:r>
              <w:rPr>
                <w:rFonts w:ascii="Cambria" w:hAnsi="Cambria"/>
                <w:b w:val="false"/>
                <w:sz w:val="24"/>
              </w:rPr>
              <w:t>·      Cabinet medical Veterinar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va verifica daca solicitantul se incadreaza in categoria solicitantilor eligibili.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cazul in care la Cererea de Finantare solicitantul nu a depus documentul care atesta forma de organizare acesta poate fi solicitat prin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concordanța informațiilor menționate în Cererea de finanțare secțiunea B INFORMAȚII PRIVIND SOLICITANTUL cu informațiile din documentele prezentate, referitoare la: numele societății, adresa, cod unic de înregistrare/nr. de înmatriculare, valabilitatea documentului.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dacă sediul social sau punctul/punctele de lucru unde se implementeaza proiectul propus sunt amplasate în teritoriul GAL CETATEA TAMASIDAVA-Parteneriatul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 sectiunea A6 Descrierea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-Certificatul constatator.</w:t>
            </w:r>
          </w:p>
          <w:p>
            <w:pPr>
              <w:spacing w:line="360" w:lineRule="auto"/>
              <w:ind w:left="0" w:right="0" w:firstLine="493"/>
            </w:pPr>
            <w:r>
              <w:rPr>
                <w:rFonts w:ascii="Cambria" w:hAnsi="Cambria"/>
                <w:b w:val="false"/>
                <w:sz w:val="24"/>
              </w:rPr>
              <w:t>·      Se va verifica in Certificatul constatator ONRC daca solicitantul are înscris și autorizat în RECOM codul/codurile CAEN propuse spre finantare corelat cu activitatile descrise in Studiul de Fezabilitate / DALI / Memoriu justificativ/CF şi dacă acestea se regăsesc in Anexa 13 Lista Codurilor CAEN aferente activităților neagricole</w:t>
            </w:r>
          </w:p>
          <w:p>
            <w:pPr>
              <w:spacing w:line="360" w:lineRule="auto"/>
              <w:ind w:left="0" w:right="0" w:firstLine="493"/>
            </w:pPr>
            <w:r>
              <w:rPr>
                <w:rFonts w:ascii="Cambria" w:hAnsi="Cambria"/>
                <w:b w:val="false"/>
                <w:sz w:val="24"/>
              </w:rPr>
              <w:t>·      Se va verifica dacă solicitantul se încadrează în categoria solicitanților eligibili: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1. Solicitantul este inregistrat ca PFA/II/IF conform OUG nr. 44/2008, persoana juridica conform Legii nr. 31/1990, CMI (înființat în baza Ordonanţa nr. 124/1998) sau CMV (înființat în baza Legea nr. 160/1998);</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2. Solicitantul nu se afla in procedura de lichidare, fuziune, divizare, reorganizare juridica sau faliment, conform Legii 31/1990, republicata si Legii 85/2006, republicata;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3. Încadrarea solicitantului in statutul de</w:t>
            </w:r>
          </w:p>
          <w:p>
            <w:pPr>
              <w:spacing w:line="360" w:lineRule="auto"/>
              <w:ind w:left="0" w:right="0" w:firstLine="493"/>
            </w:pPr>
            <w:r>
              <w:rPr>
                <w:rFonts w:ascii="Cambria" w:hAnsi="Cambria"/>
                <w:b w:val="false"/>
                <w:sz w:val="24"/>
              </w:rPr>
              <w:t>microîntreprindere cf. Legii nr. 346/2004.</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tuturor solicitanților, cu excepția PFA, II și IF, expertul verifică, situațiile financiare ale acestora, după cum urmează:</w:t>
            </w:r>
          </w:p>
          <w:p>
            <w:pPr>
              <w:spacing w:line="360" w:lineRule="auto"/>
              <w:ind w:left="0" w:right="0" w:firstLine="493"/>
            </w:pPr>
            <w:r>
              <w:rPr>
                <w:rFonts w:ascii="Cambria" w:hAnsi="Cambria"/>
                <w:b w:val="false"/>
                <w:sz w:val="24"/>
              </w:rPr>
              <w:t>-rezultatul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w:t>
            </w:r>
          </w:p>
          <w:p>
            <w:pPr>
              <w:spacing w:line="360" w:lineRule="auto"/>
              <w:ind w:left="0" w:right="0" w:firstLine="493"/>
            </w:pPr>
            <w:r>
              <w:rPr>
                <w:rFonts w:ascii="Cambria" w:hAnsi="Cambria"/>
                <w:b w:val="false"/>
                <w:sz w:val="24"/>
              </w:rPr>
              <w:t>În cazul în care anul precedent depunerii Cererii de Finanţare este anul înfiinţării, nu se analizează rezultatul operaţional care poate fi negativ.</w:t>
            </w:r>
          </w:p>
          <w:p>
            <w:pPr>
              <w:spacing w:line="360" w:lineRule="auto"/>
              <w:ind w:left="0" w:right="0" w:firstLine="493"/>
            </w:pPr>
            <w:r>
              <w:rPr>
                <w:rFonts w:ascii="Cambria" w:hAnsi="Cambria"/>
                <w:b w:val="false"/>
                <w:sz w:val="24"/>
              </w:rPr>
              <w:t>Este acceptată pierderea din exploatare pe anul anterior depunerii cererii de finanțare.</w:t>
            </w:r>
          </w:p>
          <w:p>
            <w:pPr>
              <w:spacing w:line="360" w:lineRule="auto"/>
              <w:ind w:left="0" w:right="0" w:firstLine="493"/>
            </w:pPr>
            <w:r>
              <w:rPr>
                <w:rFonts w:ascii="Cambria" w:hAnsi="Cambria"/>
                <w:b w:val="false"/>
                <w:sz w:val="24"/>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Pentru solicitanții PFA, II și IF, se verifică înDeclarația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pPr>
              <w:spacing w:line="360" w:lineRule="auto"/>
              <w:ind w:left="0" w:right="0" w:firstLine="493"/>
            </w:pPr>
            <w:r>
              <w:rPr>
                <w:rFonts w:ascii="Cambria" w:hAnsi="Cambria"/>
                <w:b w:val="false"/>
                <w:sz w:val="24"/>
              </w:rPr>
              <w:t>Nu se va lua in calcul</w:t>
            </w:r>
            <w:r>
              <w:rPr>
                <w:rFonts w:ascii="Cambria Bold" w:hAnsi="Cambria Bold"/>
                <w:b/>
                <w:sz w:val="24"/>
              </w:rPr>
              <w:t>anul infiinţării</w:t>
            </w:r>
            <w:r>
              <w:rPr>
                <w:rFonts w:ascii="Cambria" w:hAnsi="Cambria"/>
                <w:b w:val="false"/>
                <w:sz w:val="24"/>
              </w:rPr>
              <w:t> in care rezultatul poate fi negativ, situaţie în care condiţia pentru verificarea rezultatului financiar se va considera indeplinită.</w:t>
            </w:r>
          </w:p>
          <w:p>
            <w:pPr>
              <w:spacing w:line="360" w:lineRule="auto"/>
              <w:ind w:left="0" w:right="0" w:firstLine="493"/>
            </w:pPr>
            <w:r>
              <w:rPr>
                <w:rFonts w:ascii="Cambria Bold" w:hAnsi="Cambria Bold"/>
                <w:b/>
                <w:sz w:val="24"/>
              </w:rPr>
              <w:t>Declaraţia de inactivitate</w:t>
            </w:r>
            <w:r>
              <w:rPr>
                <w:rFonts w:ascii="Cambria" w:hAnsi="Cambria"/>
                <w:b w:val="false"/>
                <w:sz w:val="24"/>
              </w:rPr>
              <w:t> înregistrată la Administraţia Financiară, în cazul solicitanţilor care nu au desfăşurat activitate anterior depunerii proiectului.</w:t>
            </w:r>
          </w:p>
          <w:p>
            <w:pPr>
              <w:spacing w:line="360" w:lineRule="auto"/>
              <w:ind w:left="0" w:right="0" w:firstLine="493"/>
            </w:pPr>
            <w:r>
              <w:rPr>
                <w:rFonts w:ascii="Cambria" w:hAnsi="Cambria"/>
                <w:b w:val="false"/>
                <w:sz w:val="24"/>
              </w:rPr>
              <w:t>Se va verifica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acorda sprijin pentru investitii in infiintarea si/sau dezvoltarea afacerilor neagricole, ca de exemplu:</w:t>
            </w:r>
          </w:p>
          <w:p>
            <w:pPr>
              <w:spacing w:line="360" w:lineRule="auto"/>
              <w:ind w:left="0" w:right="0" w:firstLine="493"/>
            </w:pPr>
            <w:r>
              <w:rPr>
                <w:rFonts w:ascii="Cambria" w:hAnsi="Cambria"/>
                <w:b w:val="false"/>
                <w:sz w:val="24"/>
              </w:rPr>
              <w:t>-         producerea si comercializarea produselor neagricole (ex. fabricarea produselor textile, imbracaminte, articole de marochinarie, articole de hartie si carton, fabricarea produselor chimice, farmaceutice, activitati de prelucrare a produselor lemnoase etc),</w:t>
            </w:r>
          </w:p>
          <w:p>
            <w:pPr>
              <w:spacing w:line="360" w:lineRule="auto"/>
              <w:ind w:left="0" w:right="0" w:firstLine="493"/>
            </w:pPr>
            <w:r>
              <w:rPr>
                <w:rFonts w:ascii="Cambria" w:hAnsi="Cambria"/>
                <w:b w:val="false"/>
                <w:sz w:val="24"/>
              </w:rPr>
              <w:t>-         industrie metalurgica,</w:t>
            </w:r>
          </w:p>
          <w:p>
            <w:pPr>
              <w:spacing w:line="360" w:lineRule="auto"/>
              <w:ind w:left="0" w:right="0" w:firstLine="493"/>
            </w:pPr>
            <w:r>
              <w:rPr>
                <w:rFonts w:ascii="Cambria" w:hAnsi="Cambria"/>
                <w:b w:val="false"/>
                <w:sz w:val="24"/>
              </w:rPr>
              <w:t>-         fabricare de constructii metalice/masini/utilaje/echipamente,</w:t>
            </w:r>
          </w:p>
          <w:p>
            <w:pPr>
              <w:spacing w:line="360" w:lineRule="auto"/>
              <w:ind w:left="0" w:right="0" w:firstLine="493"/>
            </w:pPr>
            <w:r>
              <w:rPr>
                <w:rFonts w:ascii="Cambria" w:hAnsi="Cambria"/>
                <w:b w:val="false"/>
                <w:sz w:val="24"/>
              </w:rPr>
              <w:t>-         fabricare produse electrice/electronice,</w:t>
            </w:r>
          </w:p>
          <w:p>
            <w:pPr>
              <w:spacing w:line="360" w:lineRule="auto"/>
              <w:ind w:left="0" w:right="0" w:firstLine="493"/>
            </w:pPr>
            <w:r>
              <w:rPr>
                <w:rFonts w:ascii="Cambria" w:hAnsi="Cambria"/>
                <w:b w:val="false"/>
                <w:sz w:val="24"/>
              </w:rPr>
              <w:t>-         activitati mestesugaresti (ex. activitati de artizanat, activitati traditionale neagricole – olarit, brodat, prelucrare manuala a fierului, lanii, lemnului, pielii, realizarea de costume populare etc),</w:t>
            </w:r>
          </w:p>
          <w:p>
            <w:pPr>
              <w:spacing w:line="360" w:lineRule="auto"/>
              <w:ind w:left="0" w:right="0" w:firstLine="493"/>
            </w:pPr>
            <w:r>
              <w:rPr>
                <w:rFonts w:ascii="Cambria" w:hAnsi="Cambria"/>
                <w:b w:val="false"/>
                <w:sz w:val="24"/>
              </w:rPr>
              <w:t>-         furnizarea de servicii (ex. servicii medicale, sociale, sanitar‐veterinare, servicii de reparatii masini/unelte/obiecte casnice, servicii de consultanta/contabilitate/audit, activitati de servicii in tehnologia informatiei si servicii informatice, servicii tehnice/administrative etc),</w:t>
            </w:r>
          </w:p>
          <w:p>
            <w:pPr>
              <w:spacing w:line="360" w:lineRule="auto"/>
              <w:ind w:left="0" w:right="0" w:firstLine="493"/>
            </w:pPr>
            <w:r>
              <w:rPr>
                <w:rFonts w:ascii="Cambria" w:hAnsi="Cambria"/>
                <w:b w:val="false"/>
                <w:sz w:val="24"/>
              </w:rPr>
              <w:t>-         unitati de primire turistica/agro‐turistica,</w:t>
            </w:r>
          </w:p>
          <w:p>
            <w:pPr>
              <w:spacing w:line="360" w:lineRule="auto"/>
              <w:ind w:left="0" w:right="0" w:firstLine="493"/>
            </w:pPr>
            <w:r>
              <w:rPr>
                <w:rFonts w:ascii="Cambria" w:hAnsi="Cambria"/>
                <w:b w:val="false"/>
                <w:sz w:val="24"/>
              </w:rPr>
              <w:t>-         proiecte de activitati de agrement,</w:t>
            </w:r>
          </w:p>
          <w:p>
            <w:pPr>
              <w:spacing w:line="360" w:lineRule="auto"/>
              <w:ind w:left="0" w:right="0" w:firstLine="493"/>
            </w:pPr>
            <w:r>
              <w:rPr>
                <w:rFonts w:ascii="Cambria" w:hAnsi="Cambria"/>
                <w:b w:val="false"/>
                <w:sz w:val="24"/>
              </w:rPr>
              <w:t>-         unitati de alimentatie publica (ex. restaurante, bufete express, restaurante fast-food, pizzerii etc),</w:t>
            </w:r>
          </w:p>
          <w:p>
            <w:pPr>
              <w:spacing w:line="360" w:lineRule="auto"/>
              <w:ind w:left="0" w:right="0" w:firstLine="493"/>
            </w:pPr>
            <w:r>
              <w:rPr>
                <w:rFonts w:ascii="Cambria" w:hAnsi="Cambria"/>
                <w:b w:val="false"/>
                <w:sz w:val="24"/>
              </w:rPr>
              <w:t>-         puncte gastronomice locale,</w:t>
            </w:r>
          </w:p>
          <w:p>
            <w:pPr>
              <w:spacing w:line="360" w:lineRule="auto"/>
              <w:ind w:left="0" w:right="0" w:firstLine="493"/>
            </w:pPr>
            <w:r>
              <w:rPr>
                <w:rFonts w:ascii="Cambria" w:hAnsi="Cambria"/>
                <w:b w:val="false"/>
                <w:sz w:val="24"/>
              </w:rPr>
              <w:t>-         productia de combustibil din biomasa in vederea comercializarii (ex: fabricare de peleti si brichete),</w:t>
            </w:r>
          </w:p>
          <w:p>
            <w:pPr>
              <w:spacing w:line="360" w:lineRule="auto"/>
              <w:ind w:left="0" w:right="0" w:firstLine="493"/>
            </w:pPr>
            <w:r>
              <w:rPr>
                <w:rFonts w:ascii="Cambria" w:hAnsi="Cambria"/>
                <w:b w:val="false"/>
                <w:sz w:val="24"/>
              </w:rPr>
              <w:t>-         alte investitii in infiintarea si/sau dezvoltarea afacerilor neagricole, in functie de necesitati.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-emis cu cel mult 30 zile inainte de data depunerii cererii de finantare</w:t>
            </w:r>
          </w:p>
          <w:p>
            <w:pPr>
              <w:spacing w:line="360" w:lineRule="auto"/>
              <w:ind w:left="0" w:right="0" w:firstLine="493"/>
            </w:pPr>
            <w:r>
              <w:rPr>
                <w:rFonts w:ascii="Cambria" w:hAnsi="Cambria"/>
                <w:b w:val="false"/>
                <w:sz w:val="24"/>
              </w:rPr>
              <w:t>-         Certificat de Avizare a Inființării Cabinetului Medical Individual (CMI) eliberat de catre Colegiul Medicilor</w:t>
            </w:r>
          </w:p>
          <w:p>
            <w:pPr>
              <w:spacing w:line="360" w:lineRule="auto"/>
              <w:ind w:left="0" w:right="0" w:firstLine="493"/>
            </w:pPr>
            <w:r>
              <w:rPr>
                <w:rFonts w:ascii="Cambria" w:hAnsi="Cambria"/>
                <w:b w:val="false"/>
                <w:sz w:val="24"/>
              </w:rPr>
              <w:t>-         Certificat de înregistrare în Registrul unic al CMV</w:t>
            </w:r>
          </w:p>
          <w:p>
            <w:pPr>
              <w:spacing w:line="360" w:lineRule="auto"/>
              <w:ind w:left="0" w:right="0" w:firstLine="493"/>
            </w:pPr>
            <w:r>
              <w:rPr>
                <w:rFonts w:ascii="Cambria" w:hAnsi="Cambria"/>
                <w:b w:val="false"/>
                <w:sz w:val="24"/>
              </w:rPr>
              <w:t>-         Situatii financiare (bilanţul  - formularul 10, contul de profit și pierdere - formularul 20), înregistrate la Administraţia Financiară</w:t>
            </w:r>
          </w:p>
          <w:p>
            <w:pPr>
              <w:spacing w:line="360" w:lineRule="auto"/>
              <w:ind w:left="0" w:right="0" w:firstLine="493"/>
            </w:pPr>
            <w:r>
              <w:rPr>
                <w:rFonts w:ascii="Cambria" w:hAnsi="Cambria"/>
                <w:b w:val="false"/>
                <w:sz w:val="24"/>
              </w:rPr>
              <w:t>-         Declarația de inactivitate înregistrată la Administrația Financiară, în cazul solicitanților care nu au desfășurat activitate anterior depunerii proiectului</w:t>
            </w:r>
          </w:p>
          <w:p>
            <w:pPr>
              <w:spacing w:line="360" w:lineRule="auto"/>
              <w:ind w:left="0" w:right="0" w:firstLine="493"/>
            </w:pPr>
            <w:r>
              <w:rPr>
                <w:rFonts w:ascii="Cambria" w:hAnsi="Cambria"/>
                <w:b w:val="false"/>
                <w:sz w:val="24"/>
              </w:rPr>
              <w:t>-         Declarație privind veniturile realizate în anul precedent depunerii proiectului înregistrată la Administraţia Financiară;</w:t>
            </w:r>
          </w:p>
          <w:p>
            <w:pPr>
              <w:spacing w:line="360" w:lineRule="auto"/>
              <w:ind w:left="0" w:right="0" w:firstLine="493"/>
            </w:pPr>
            <w:r>
              <w:rPr>
                <w:rFonts w:ascii="Cambria" w:hAnsi="Cambria"/>
                <w:b w:val="false"/>
                <w:sz w:val="24"/>
              </w:rPr>
              <w:t>-         Declarație privind încadrarea în categoria microîntreprinderilor/întreprinderilor mici</w:t>
            </w:r>
          </w:p>
          <w:p>
            <w:pPr>
              <w:spacing w:line="360" w:lineRule="auto"/>
              <w:ind w:left="0" w:right="0" w:firstLine="493"/>
            </w:pPr>
            <w:r>
              <w:rPr>
                <w:rFonts w:ascii="Cambria" w:hAnsi="Cambria"/>
                <w:b w:val="false"/>
                <w:sz w:val="24"/>
              </w:rPr>
              <w:t>-         Declarație pe propria răspundere a solicitantului privind respectarea regulii de cumul a ajutoarelor de minimis</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Italic" w:hAnsi="Cambria Bold Italic"/>
                <w:b/>
                <w:i/>
                <w:color w:val="1B4167"/>
                <w:sz w:val="24"/>
              </w:rPr>
              <w:t>EG 3</w:t>
            </w:r>
            <w:r>
              <w:rPr>
                <w:rFonts w:ascii="Cambria Bold" w:hAnsi="Cambria Bold"/>
                <w:b/>
                <w:color w:val="1B4167"/>
                <w:sz w:val="24"/>
              </w:rPr>
              <w:t>  </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prevederile Fisei Interventiei Nr. 6 Investitii in dezvoltarea sectorului non-agricol, Ghidului Solicitantului Interventia Investitii in dezvoltarea sectorului non-agricol, Fisei de verificare a criteriilor de eligibilitate si a tuturor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prevederile Fisei Interventiei Nr. 6 Investitii in dezvoltarea sectorului non-agricol, Ghidului Solicitantului Interventia Investitii in dezvoltarea sectorului non-agricol, Fisei de verificare a criteriilor de eligibilitate si a tuturor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Prin proiect se creeaza minim doua locuri de munca (inclusiv)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prin care se creeaza minim doua locuri de munca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-Cererea de finantare -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la solicitarea transei de plata finala solicitantul trebuie sa prezinte documente justificative  privind indeplinirea acestui criteriu de selectie (CIM inregistrat in REVISAL/REGES)</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CIM înregistrat în REVISAL/REGES (la solicitarea transei de plată finala).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 </w:t>
            </w:r>
          </w:p>
        </w:tc>
        <w:tc>
          <w:tcPr>
            <w:shd w:val="clear" w:color="auto" w:fill="F8ECD2"/>
            <w:vAlign w:val="center"/>
          </w:tcPr>
          <w:p>
            <w:r>
              <w:rPr>
                <w:rFonts w:ascii="Cambria" w:hAnsi="Cambria"/>
                <w:b w:val="false"/>
                <w:color w:val="58400C"/>
                <w:sz w:val="24"/>
              </w:rPr>
              <w:t>Prin proiect se creeaza un loc de munca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prin care se creeaza un loc de munca.</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-informațiile din Cererea de finanțare/Studiul de fezabilitate/Documentația de avizare a lucrărilor de intervenție/Memoriu justificativ</w:t>
            </w:r>
          </w:p>
          <w:p>
            <w:pPr>
              <w:spacing w:line="360" w:lineRule="auto"/>
              <w:ind w:left="0" w:right="0" w:firstLine="493"/>
            </w:pPr>
            <w:r>
              <w:rPr>
                <w:rFonts w:ascii="Cambria" w:hAnsi="Cambria"/>
                <w:b w:val="false"/>
                <w:sz w:val="24"/>
              </w:rPr>
              <w:t>-Cererea de finantare -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la solicitarea transei de plata finala solicitantul trebuie sa prezinte documente justificative  privind indeplinirea acestui criteriu de selectie (CIM inregistrat in REVISAL/REGES)</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 CIM înregistrat în REVISAL/REGES (la solicitarea transei de plată finala).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Proiecte care vizeaza exclusiv activitati de productie in conformitate cu lista codurilor CAEN eligibile - Anexa 13 la Ghidul solicitantului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exclusiv activitati de productie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 emis cu cel mult 30 zile inainte de data depunerii cererii de finantare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Proiecte care vizeaza servicii in conformitate cu lista codurilor CAEN eligibile - Anexa 13 la Ghidul solicitantului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servicii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 emis cu cel mult 30 zile inainte de data depunerii cererii de finantare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 </w:t>
            </w:r>
          </w:p>
        </w:tc>
        <w:tc>
          <w:tcPr>
            <w:shd w:val="clear" w:color="auto" w:fill="F8ECD2"/>
            <w:vAlign w:val="center"/>
          </w:tcPr>
          <w:p>
            <w:r>
              <w:rPr>
                <w:rFonts w:ascii="Cambria" w:hAnsi="Cambria"/>
                <w:b w:val="false"/>
                <w:color w:val="58400C"/>
                <w:sz w:val="24"/>
              </w:rPr>
              <w:t>Proiecte care vizeaza activitati mestesugaresti si turism in conformitate cu lista codurilor CAEN eligibile - Anexa 13 la Ghidul solicitantului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vizeaza activitati mestesugaresti si turism in conformitate cu lista codurilor CAEN eligibile - Anexa 13 la Ghidul solicitantului.</w:t>
            </w:r>
          </w:p>
          <w:p>
            <w:pPr>
              <w:spacing w:line="360" w:lineRule="auto"/>
              <w:ind w:left="0" w:right="0" w:firstLine="493"/>
            </w:pPr>
            <w:r>
              <w:rPr>
                <w:rFonts w:ascii="Cambria" w:hAnsi="Cambria"/>
                <w:b w:val="false"/>
                <w:sz w:val="24"/>
              </w:rPr>
              <w:t>Pentru aceasta se va verifica in Certificatul constatator daca solicitantul are înscris și autorizat în RECOM codul/codurile CAEN propuse spre finantare ale activitatii care se finanteaza prin proiect conform Cererii de finantare/Studiului de fezabilitate/Documentatiei de avizare a lucrarilor de interventie/Memoriului justificativ si daca acest cod CAEN se regaseste in Lista codurilor CAEN eligibile - Anexa 13 la Ghidul solicitantului.</w:t>
            </w:r>
          </w:p>
          <w:p>
            <w:pPr>
              <w:spacing w:line="360" w:lineRule="auto"/>
              <w:ind w:left="0" w:right="0" w:firstLine="493"/>
            </w:pPr>
            <w:r>
              <w:rPr>
                <w:rFonts w:ascii="Cambria" w:hAnsi="Cambria"/>
                <w:b w:val="false"/>
                <w:sz w:val="24"/>
              </w:rPr>
              <w:t>În cazul în care se propun activități aferente mai multor coduri CAEN, toate acestea trebuie să se încadreze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 emis cu cel mult 30 zile inainte de data depunerii cererii de finantare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fara constructii-montaj</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Pentru aceasta se vor verifica sectiunea A6 Descrierea proiectului si sectiunea C.2 Buget indicativ din cadrul cererii de finantare.</w:t>
            </w:r>
          </w:p>
          <w:p>
            <w:r>
              <w:rPr>
                <w:rFonts w:ascii="Cambria" w:hAnsi="Cambria"/>
                <w:b w:val="false"/>
                <w:sz w:val="24"/>
              </w:rPr>
              <w:t>           Se va acorda punctaj dacă în cererea de finantare, la sectiunea C.2 Buget indicativ sunt incluse cheltuieli eligibile si neeligibile numai pe liniile bugetare 4.4, 4.5, 4.6 si 3.7.1 .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Proiecte cu construcții-montaj care nu necesită Autorizație de construcție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w:t>
            </w:r>
          </w:p>
          <w:p>
            <w:pPr>
              <w:spacing w:line="360" w:lineRule="auto"/>
              <w:ind w:left="0" w:right="0" w:firstLine="493"/>
            </w:pPr>
            <w:r>
              <w:rPr>
                <w:rFonts w:ascii="Cambria" w:hAnsi="Cambria"/>
                <w:b w:val="false"/>
                <w:sz w:val="24"/>
              </w:rPr>
              <w:t>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Negația din partea autorității competente (Consiliul județean/Consiliul local)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 </w:t>
            </w:r>
          </w:p>
        </w:tc>
        <w:tc>
          <w:tcPr>
            <w:shd w:val="clear" w:color="auto" w:fill="F8ECD2"/>
            <w:vAlign w:val="center"/>
          </w:tcPr>
          <w:p>
            <w:r>
              <w:rPr>
                <w:rFonts w:ascii="Cambria" w:hAnsi="Cambria"/>
                <w:b w:val="false"/>
                <w:color w:val="58400C"/>
                <w:sz w:val="24"/>
              </w:rPr>
              <w:t>Proiecte cu construcții-montaj care necesită Autorizație de construcție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Certificatul de urbanism sau Autorizația de construire (dacă solicitantul a obținut autorizația de construire)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in functie de data depunerii acestora la GAL</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r>
              <w:rPr>
                <w:rFonts w:ascii="Cambria" w:hAnsi="Cambria"/>
                <w:b w:val="false"/>
                <w:color w:val="58400C"/>
                <w:sz w:val="24"/>
              </w:rPr>
              <w:t>Proiectul a fost depus in primele 5 zile de la lansarea apelului de selecție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primele 5 zile de la lansarea apelului de selecție.</w:t>
            </w:r>
          </w:p>
          <w:p>
            <w:r>
              <w:rPr>
                <w:rFonts w:ascii="Cambria" w:hAnsi="Cambria"/>
                <w:b w:val="false"/>
                <w:sz w:val="24"/>
              </w:rPr>
              <w:t>           Pentru aceasta se consultă data și ora depunerii proiectului în platformă.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 </w:t>
            </w:r>
          </w:p>
        </w:tc>
        <w:tc>
          <w:tcPr>
            <w:shd w:val="clear" w:color="auto" w:fill="F8ECD2"/>
            <w:vAlign w:val="center"/>
          </w:tcPr>
          <w:p>
            <w:r>
              <w:rPr>
                <w:rFonts w:ascii="Cambria" w:hAnsi="Cambria"/>
                <w:b w:val="false"/>
                <w:color w:val="58400C"/>
                <w:sz w:val="24"/>
              </w:rPr>
              <w:t>Proiectul a fost depus in primele 6 -10 zile de la lansarea apelului de selecție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primele 6 -10 zile de la lansarea apelului de selecție.</w:t>
            </w:r>
          </w:p>
          <w:p>
            <w:r>
              <w:rPr>
                <w:rFonts w:ascii="Cambria" w:hAnsi="Cambria"/>
                <w:b w:val="false"/>
                <w:sz w:val="24"/>
              </w:rPr>
              <w:t>           Pentru aceasta se consultă data și ora depunerii proiectului în platformă.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 </w:t>
            </w:r>
          </w:p>
        </w:tc>
        <w:tc>
          <w:tcPr>
            <w:shd w:val="clear" w:color="auto" w:fill="F8ECD2"/>
            <w:vAlign w:val="center"/>
          </w:tcPr>
          <w:p>
            <w:r>
              <w:rPr>
                <w:rFonts w:ascii="Cambria" w:hAnsi="Cambria"/>
                <w:b w:val="false"/>
                <w:color w:val="58400C"/>
                <w:sz w:val="24"/>
              </w:rPr>
              <w:t>Proiectul a fost depus in ultimele 11 - 30 zile de la lansarea apelului de selecție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ultimele 11 - 30 zile de la lansarea apelului de selecție.</w:t>
            </w:r>
          </w:p>
          <w:p>
            <w:pPr>
              <w:spacing w:line="360" w:lineRule="auto"/>
              <w:ind w:left="0" w:right="0" w:firstLine="493"/>
            </w:pPr>
            <w:r>
              <w:rPr>
                <w:rFonts w:ascii="Cambria" w:hAnsi="Cambria"/>
                <w:b w:val="false"/>
                <w:sz w:val="24"/>
              </w:rPr>
              <w:t>Pentru aceasta se consultă data și ora depunerii proiectului în platformă.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Punctajul maxim care poate fi acordat unui proiect la evaluare: 100 puncte</w:t>
            </w:r>
          </w:p>
          <w:p>
            <w:r>
              <w:rPr>
                <w:rFonts w:ascii="Cambria" w:hAnsi="Cambria"/>
                <w:b w:val="false"/>
                <w:sz w:val="24"/>
              </w:rPr>
              <w:t>          Punctajul minim admis la finanțare este de 35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000000"/>
                <w:sz w:val="24"/>
              </w:rPr>
              <w:t>CD 1</w:t>
            </w:r>
            <w:r>
              <w:rPr>
                <w:rFonts w:ascii="Cambria" w:hAnsi="Cambria"/>
                <w:b w:val="false"/>
                <w:color w:val="58400C"/>
                <w:sz w:val="24"/>
              </w:rPr>
              <w:t>  </w:t>
            </w:r>
          </w:p>
        </w:tc>
        <w:tc>
          <w:tcPr>
            <w:shd w:val="clear" w:color="auto" w:fill="F8ECD2"/>
            <w:vAlign w:val="center"/>
          </w:tcPr>
          <w:p>
            <w:r>
              <w:rPr>
                <w:rFonts w:ascii="Cambria" w:hAnsi="Cambria"/>
                <w:b w:val="false"/>
                <w:color w:val="000000"/>
                <w:sz w:val="24"/>
              </w:rPr>
              <w:t>Prioritizarea proiectelor in functie de valoarea ajutorului public nerambursabil</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cu valoarea ajutorului public nerambursabil mai mica.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aceasta se va verifica cererea de finantare sectiunea C.2 Buget indicativ - Plan finaciar - Ajutor public nerambursabil – Cheltuieli eligibile EURO.</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000000"/>
                <w:sz w:val="24"/>
              </w:rPr>
              <w:t>CD 2</w:t>
            </w:r>
            <w:r>
              <w:rPr>
                <w:rFonts w:ascii="Cambria" w:hAnsi="Cambria"/>
                <w:b w:val="false"/>
                <w:color w:val="58400C"/>
                <w:sz w:val="24"/>
              </w:rPr>
              <w:t>  </w:t>
            </w:r>
          </w:p>
        </w:tc>
        <w:tc>
          <w:tcPr>
            <w:shd w:val="clear" w:color="auto" w:fill="F8ECD2"/>
            <w:vAlign w:val="center"/>
          </w:tcPr>
          <w:p>
            <w:r>
              <w:rPr>
                <w:rFonts w:ascii="Cambria" w:hAnsi="Cambria"/>
                <w:b w:val="false"/>
                <w:color w:val="000000"/>
                <w:sz w:val="24"/>
              </w:rPr>
              <w:t>Diversificarea activitatii agricole a fermelor existente catre activitati non-agricole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care sunt inițiate de o întreprindere existentă (cel putin PFA), care a desfășurat în principal activitate în domeniul agricol* și intenționează să-și diversifice activitatea în sectorul non-agricol.</w:t>
            </w:r>
          </w:p>
          <w:p>
            <w:pPr>
              <w:spacing w:line="360" w:lineRule="auto"/>
              <w:ind w:left="0" w:right="0" w:firstLine="493"/>
            </w:pPr>
            <w:r>
              <w:rPr>
                <w:rFonts w:ascii="Cambria" w:hAnsi="Cambria"/>
                <w:b w:val="false"/>
                <w:sz w:val="24"/>
              </w:rPr>
              <w:t>* în UAT-ul în care va realiza investiția sau în UAT-uri limitrofe acestuia de pe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Proiecte care sunt inițiate de o întreprindere existentă (cel puțin PFA)</w:t>
            </w:r>
          </w:p>
          <w:p>
            <w:pPr>
              <w:spacing w:line="360" w:lineRule="auto"/>
              <w:ind w:left="0" w:right="0" w:firstLine="493"/>
            </w:pPr>
            <w:r>
              <w:rPr>
                <w:rFonts w:ascii="Cambria" w:hAnsi="Cambria"/>
                <w:b w:val="false"/>
                <w:sz w:val="24"/>
              </w:rPr>
              <w:t>care a activat în agricultură minimum 12 luni consecutive inainte de data depunerii Cererii de Finantare; (fapt verificat în baza de date APIA/Registrul ANSVSA/ Registrul Agricol/ documente financiar contabile).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documentul însușit de catre un expert contabil din care să rezulte că solicitantul în anul precedent depunerii cererii de finanțare a obtinut venituri din exploatare si veniturile din activități agricole reprezintă cel puțin 50% din totalul veniturilor din exploatare ale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Certificat constatator eliberat de ONRC -emis cu cel mult 30 zile inainte de data depunerii cererii de finantare</w:t>
            </w:r>
          </w:p>
          <w:p>
            <w:pPr>
              <w:spacing w:line="360" w:lineRule="auto"/>
              <w:ind w:left="0" w:right="0" w:firstLine="493"/>
            </w:pPr>
            <w:r>
              <w:rPr>
                <w:rFonts w:ascii="Cambria" w:hAnsi="Cambria"/>
                <w:b w:val="false"/>
                <w:sz w:val="24"/>
              </w:rPr>
              <w:t>-         Extras din Registrul Unic de identificare APIA</w:t>
            </w:r>
          </w:p>
          <w:p>
            <w:pPr>
              <w:spacing w:line="360" w:lineRule="auto"/>
              <w:ind w:left="0" w:right="0" w:firstLine="493"/>
            </w:pPr>
            <w:r>
              <w:rPr>
                <w:rFonts w:ascii="Cambria" w:hAnsi="Cambria"/>
                <w:b w:val="false"/>
                <w:sz w:val="24"/>
              </w:rPr>
              <w:t>-         Extras din registrul ANSVSA</w:t>
            </w:r>
          </w:p>
          <w:p>
            <w:pPr>
              <w:spacing w:line="360" w:lineRule="auto"/>
              <w:ind w:left="0" w:right="0" w:firstLine="493"/>
            </w:pPr>
            <w:r>
              <w:rPr>
                <w:rFonts w:ascii="Cambria" w:hAnsi="Cambria"/>
                <w:b w:val="false"/>
                <w:sz w:val="24"/>
              </w:rPr>
              <w:t>-         Extras din registrul Registrul Agricol</w:t>
            </w:r>
          </w:p>
          <w:p>
            <w:pPr>
              <w:spacing w:line="360" w:lineRule="auto"/>
              <w:ind w:left="0" w:right="0" w:firstLine="493"/>
            </w:pPr>
            <w:r>
              <w:rPr>
                <w:rFonts w:ascii="Cambria" w:hAnsi="Cambria"/>
                <w:b w:val="false"/>
                <w:sz w:val="24"/>
              </w:rPr>
              <w:t>-         Documente financiar contabile</w:t>
            </w:r>
          </w:p>
          <w:p>
            <w:pPr>
              <w:spacing w:line="360" w:lineRule="auto"/>
              <w:ind w:left="0" w:right="0" w:firstLine="493"/>
            </w:pPr>
            <w:r>
              <w:rPr>
                <w:rFonts w:ascii="Cambria" w:hAnsi="Cambria"/>
                <w:b w:val="false"/>
                <w:sz w:val="24"/>
              </w:rPr>
              <w:t>-         Declarație întocmită și asumată prin semnătură de către un expert contabil</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2, proiectele vor avea in continuare acelasi punctaj, se va aplica criteriul de departajare 3.</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000000"/>
                <w:sz w:val="24"/>
              </w:rPr>
              <w:t>CD 3</w:t>
            </w:r>
            <w:r>
              <w:rPr>
                <w:rFonts w:ascii="Cambria" w:hAnsi="Cambria"/>
                <w:b w:val="false"/>
                <w:color w:val="58400C"/>
                <w:sz w:val="24"/>
              </w:rPr>
              <w:t>  </w:t>
            </w:r>
          </w:p>
        </w:tc>
        <w:tc>
          <w:tcPr>
            <w:shd w:val="clear" w:color="auto" w:fill="F8ECD2"/>
            <w:vAlign w:val="center"/>
          </w:tcPr>
          <w:p>
            <w:r>
              <w:rPr>
                <w:rFonts w:ascii="Cambria" w:hAnsi="Cambria"/>
                <w:b w:val="false"/>
                <w:color w:val="000000"/>
                <w:sz w:val="24"/>
              </w:rPr>
              <w:t>Principiul accesului la finantare, in sensul prioritizarii solicitantilor care nu au beneficiat de finantare in perioada de programare 2014-2020 prin PNDR (Masura M4/6A Investitii in activitati non-agricole)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initiate de solicitantii care nu au obtinut finantare in perioada de programare 2014-2020 prin PNDR (Masura M4/6A Investitii in activitati non-agricole)</w:t>
            </w:r>
          </w:p>
          <w:p>
            <w:pPr>
              <w:spacing w:line="360" w:lineRule="auto"/>
              <w:ind w:left="0" w:right="0" w:firstLine="493"/>
            </w:pPr>
            <w:r>
              <w:rPr>
                <w:rFonts w:ascii="Cambria" w:hAnsi="Cambria"/>
                <w:b w:val="false"/>
                <w:sz w:val="24"/>
              </w:rPr>
              <w:t> </w:t>
            </w:r>
          </w:p>
          <w:p>
            <w:r>
              <w:rPr>
                <w:rFonts w:ascii="Cambria" w:hAnsi="Cambria"/>
                <w:b w:val="false"/>
                <w:sz w:val="24"/>
              </w:rPr>
              <w:t>Se vor verifica proiectele Asociatiei G.A.L. Cetatea Tamasidava  care au obtinut finantare in perioada de programare 2014-2020 prin PNDR (Masura M4/6A Investitii in activitati non-agricole).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285c5fdf648ec" /></Relationships>
</file>